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CC" w:rsidRDefault="006C3ACC" w:rsidP="00AC353B">
      <w:pPr>
        <w:shd w:val="clear" w:color="auto" w:fill="FFFFFF"/>
        <w:spacing w:line="240" w:lineRule="auto"/>
        <w:jc w:val="center"/>
        <w:textAlignment w:val="baseline"/>
        <w:rPr>
          <w:rFonts w:ascii="FS Lola" w:eastAsia="FS Lola" w:hAnsi="FS Lola" w:cs="FS Lola"/>
          <w:b/>
          <w:color w:val="58595B"/>
          <w:spacing w:val="-7"/>
          <w:sz w:val="36"/>
          <w:szCs w:val="36"/>
          <w:lang w:val="en-US" w:eastAsia="en-US"/>
        </w:rPr>
      </w:pPr>
      <w:bookmarkStart w:id="0" w:name="_GoBack"/>
      <w:bookmarkEnd w:id="0"/>
      <w:r w:rsidRPr="006C3ACC">
        <w:rPr>
          <w:rFonts w:ascii="FS Lola" w:eastAsia="FS Lola" w:hAnsi="FS Lola" w:cs="FS Lola"/>
          <w:b/>
          <w:color w:val="58595B"/>
          <w:spacing w:val="-7"/>
          <w:sz w:val="36"/>
          <w:szCs w:val="36"/>
          <w:lang w:val="en-US" w:eastAsia="en-US"/>
        </w:rPr>
        <w:t>Data Protection and Privacy Policy</w:t>
      </w:r>
    </w:p>
    <w:p w:rsidR="006C3ACC" w:rsidRPr="006C3ACC" w:rsidRDefault="006C3ACC" w:rsidP="00AC353B">
      <w:pPr>
        <w:shd w:val="clear" w:color="auto" w:fill="FFFFFF"/>
        <w:spacing w:line="240" w:lineRule="auto"/>
        <w:jc w:val="center"/>
        <w:textAlignment w:val="baseline"/>
        <w:rPr>
          <w:rFonts w:ascii="FS Lola" w:eastAsia="FS Lola" w:hAnsi="FS Lola" w:cs="FS Lola"/>
          <w:b/>
          <w:color w:val="58595B"/>
          <w:spacing w:val="-7"/>
          <w:sz w:val="28"/>
          <w:szCs w:val="28"/>
          <w:lang w:val="en-US" w:eastAsia="en-US"/>
        </w:rPr>
      </w:pPr>
      <w:r w:rsidRPr="006C3ACC">
        <w:rPr>
          <w:rFonts w:ascii="FS Lola" w:eastAsia="FS Lola" w:hAnsi="FS Lola" w:cs="FS Lola"/>
          <w:b/>
          <w:color w:val="58595B"/>
          <w:spacing w:val="-7"/>
          <w:sz w:val="28"/>
          <w:szCs w:val="28"/>
          <w:lang w:val="en-US" w:eastAsia="en-US"/>
        </w:rPr>
        <w:t>Hanham Community Centre Tennis Club</w:t>
      </w:r>
    </w:p>
    <w:p w:rsidR="006C3ACC" w:rsidRDefault="006C3ACC"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Default="00FB0CB7" w:rsidP="00520261">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For the purposes of the </w:t>
      </w:r>
      <w:r w:rsidR="006C3ACC">
        <w:rPr>
          <w:rFonts w:ascii="FS Lola" w:eastAsia="FS Lola" w:hAnsi="FS Lola" w:cs="FS Lola"/>
          <w:color w:val="58595B"/>
          <w:spacing w:val="-7"/>
          <w:sz w:val="28"/>
          <w:szCs w:val="28"/>
          <w:lang w:val="en-US" w:eastAsia="en-US"/>
        </w:rPr>
        <w:t>Data Protection Act 2018 ("DPA 2018</w:t>
      </w:r>
      <w:r w:rsidRPr="00FB0CB7">
        <w:rPr>
          <w:rFonts w:ascii="FS Lola" w:eastAsia="FS Lola" w:hAnsi="FS Lola" w:cs="FS Lola"/>
          <w:color w:val="58595B"/>
          <w:spacing w:val="-7"/>
          <w:sz w:val="28"/>
          <w:szCs w:val="28"/>
          <w:lang w:val="en-US" w:eastAsia="en-US"/>
        </w:rPr>
        <w:t>")</w:t>
      </w:r>
      <w:r w:rsidR="006C3ACC">
        <w:rPr>
          <w:rFonts w:ascii="FS Lola" w:eastAsia="FS Lola" w:hAnsi="FS Lola" w:cs="FS Lola"/>
          <w:color w:val="58595B"/>
          <w:spacing w:val="-7"/>
          <w:sz w:val="28"/>
          <w:szCs w:val="28"/>
          <w:lang w:val="en-US" w:eastAsia="en-US"/>
        </w:rPr>
        <w:t>,</w:t>
      </w:r>
      <w:r w:rsidRPr="00FB0CB7">
        <w:rPr>
          <w:rFonts w:ascii="FS Lola" w:eastAsia="FS Lola" w:hAnsi="FS Lola" w:cs="FS Lola"/>
          <w:color w:val="58595B"/>
          <w:spacing w:val="-7"/>
          <w:sz w:val="28"/>
          <w:szCs w:val="28"/>
          <w:lang w:val="en-US" w:eastAsia="en-US"/>
        </w:rPr>
        <w:t xml:space="preserve"> the controller is</w:t>
      </w:r>
      <w:r w:rsidR="008466DC">
        <w:rPr>
          <w:rFonts w:ascii="FS Lola" w:eastAsia="FS Lola" w:hAnsi="FS Lola" w:cs="FS Lola"/>
          <w:color w:val="58595B"/>
          <w:spacing w:val="-7"/>
          <w:sz w:val="28"/>
          <w:szCs w:val="28"/>
          <w:lang w:val="en-US" w:eastAsia="en-US"/>
        </w:rPr>
        <w:t xml:space="preserve"> Hanham Community Centre Tennis Club</w:t>
      </w:r>
      <w:r w:rsidRPr="00FB0CB7">
        <w:rPr>
          <w:rFonts w:ascii="FS Lola" w:eastAsia="FS Lola" w:hAnsi="FS Lola" w:cs="FS Lola"/>
          <w:color w:val="58595B"/>
          <w:spacing w:val="-7"/>
          <w:sz w:val="28"/>
          <w:szCs w:val="28"/>
          <w:lang w:val="en-US" w:eastAsia="en-US"/>
        </w:rPr>
        <w:t xml:space="preserve"> (the “Venue”) of</w:t>
      </w:r>
      <w:r w:rsidR="008466DC">
        <w:rPr>
          <w:rFonts w:ascii="FS Lola" w:eastAsia="FS Lola" w:hAnsi="FS Lola" w:cs="FS Lola"/>
          <w:color w:val="58595B"/>
          <w:spacing w:val="-7"/>
          <w:sz w:val="28"/>
          <w:szCs w:val="28"/>
          <w:lang w:val="en-US" w:eastAsia="en-US"/>
        </w:rPr>
        <w:t xml:space="preserve"> Abbotts Road Hanham Bristol BS15 3NQ</w:t>
      </w:r>
      <w:r w:rsidR="00BC506F">
        <w:rPr>
          <w:rFonts w:ascii="FS Lola" w:eastAsia="FS Lola" w:hAnsi="FS Lola" w:cs="FS Lola"/>
          <w:color w:val="58595B"/>
          <w:spacing w:val="-7"/>
          <w:sz w:val="28"/>
          <w:szCs w:val="28"/>
          <w:lang w:val="en-US" w:eastAsia="en-US"/>
        </w:rPr>
        <w:t>.</w:t>
      </w:r>
    </w:p>
    <w:p w:rsidR="00520261" w:rsidRDefault="00520261"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520261" w:rsidRPr="00FB0CB7" w:rsidRDefault="00520261" w:rsidP="00520261">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Reference to t</w:t>
      </w:r>
      <w:r w:rsidRPr="00520261">
        <w:rPr>
          <w:rFonts w:ascii="FS Lola" w:eastAsia="FS Lola" w:hAnsi="FS Lola" w:cs="FS Lola"/>
          <w:color w:val="58595B"/>
          <w:spacing w:val="-7"/>
          <w:sz w:val="28"/>
          <w:szCs w:val="28"/>
          <w:lang w:val="en-US" w:eastAsia="en-US"/>
        </w:rPr>
        <w:t xml:space="preserve">he </w:t>
      </w:r>
      <w:r>
        <w:rPr>
          <w:rFonts w:ascii="FS Lola" w:eastAsia="FS Lola" w:hAnsi="FS Lola" w:cs="FS Lola"/>
          <w:color w:val="58595B"/>
          <w:spacing w:val="-7"/>
          <w:sz w:val="28"/>
          <w:szCs w:val="28"/>
          <w:lang w:val="en-US" w:eastAsia="en-US"/>
        </w:rPr>
        <w:t>“</w:t>
      </w:r>
      <w:r w:rsidRPr="00520261">
        <w:rPr>
          <w:rFonts w:ascii="FS Lola" w:eastAsia="FS Lola" w:hAnsi="FS Lola" w:cs="FS Lola"/>
          <w:color w:val="58595B"/>
          <w:spacing w:val="-7"/>
          <w:sz w:val="28"/>
          <w:szCs w:val="28"/>
          <w:lang w:val="en-US" w:eastAsia="en-US"/>
        </w:rPr>
        <w:t>GDPR” means Regulation (EU) 2016/679 of the European Parliament and</w:t>
      </w:r>
      <w:r>
        <w:rPr>
          <w:rFonts w:ascii="FS Lola" w:eastAsia="FS Lola" w:hAnsi="FS Lola" w:cs="FS Lola"/>
          <w:color w:val="58595B"/>
          <w:spacing w:val="-7"/>
          <w:sz w:val="28"/>
          <w:szCs w:val="28"/>
          <w:lang w:val="en-US" w:eastAsia="en-US"/>
        </w:rPr>
        <w:t xml:space="preserve"> </w:t>
      </w:r>
      <w:r w:rsidRPr="00520261">
        <w:rPr>
          <w:rFonts w:ascii="FS Lola" w:eastAsia="FS Lola" w:hAnsi="FS Lola" w:cs="FS Lola"/>
          <w:color w:val="58595B"/>
          <w:spacing w:val="-7"/>
          <w:sz w:val="28"/>
          <w:szCs w:val="28"/>
          <w:lang w:val="en-US" w:eastAsia="en-US"/>
        </w:rPr>
        <w:t>of the Council of 27 April 2016 on the protection of natural persons with regard</w:t>
      </w:r>
      <w:r>
        <w:rPr>
          <w:rFonts w:ascii="FS Lola" w:eastAsia="FS Lola" w:hAnsi="FS Lola" w:cs="FS Lola"/>
          <w:color w:val="58595B"/>
          <w:spacing w:val="-7"/>
          <w:sz w:val="28"/>
          <w:szCs w:val="28"/>
          <w:lang w:val="en-US" w:eastAsia="en-US"/>
        </w:rPr>
        <w:t xml:space="preserve"> </w:t>
      </w:r>
      <w:r w:rsidRPr="00520261">
        <w:rPr>
          <w:rFonts w:ascii="FS Lola" w:eastAsia="FS Lola" w:hAnsi="FS Lola" w:cs="FS Lola"/>
          <w:color w:val="58595B"/>
          <w:spacing w:val="-7"/>
          <w:sz w:val="28"/>
          <w:szCs w:val="28"/>
          <w:lang w:val="en-US" w:eastAsia="en-US"/>
        </w:rPr>
        <w:t>to the processing of personal data and on the free movement of such data</w:t>
      </w:r>
      <w:r>
        <w:rPr>
          <w:rFonts w:ascii="FS Lola" w:eastAsia="FS Lola" w:hAnsi="FS Lola" w:cs="FS Lola"/>
          <w:color w:val="58595B"/>
          <w:spacing w:val="-7"/>
          <w:sz w:val="28"/>
          <w:szCs w:val="28"/>
          <w:lang w:val="en-US" w:eastAsia="en-US"/>
        </w:rPr>
        <w:t xml:space="preserve"> </w:t>
      </w:r>
      <w:r w:rsidRPr="00520261">
        <w:rPr>
          <w:rFonts w:ascii="FS Lola" w:eastAsia="FS Lola" w:hAnsi="FS Lola" w:cs="FS Lola"/>
          <w:color w:val="58595B"/>
          <w:spacing w:val="-7"/>
          <w:sz w:val="28"/>
          <w:szCs w:val="28"/>
          <w:lang w:val="en-US" w:eastAsia="en-US"/>
        </w:rPr>
        <w:t>(General Data Protection Regulation).</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About this document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sets out the way we process your personal data and we’ve created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to make sure you are aware of how we use your data as a member of our tennis venue.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collect your information</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your personal data in a few limited ways, namely: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Directly from you, when you fill in an application for membership, when you make enquiries on our website, when you provide information via the Venue’s club management software or court booking system, or when you interact with us during your time as a member in various other ways (for example, where you enter a competition, renew your membership, sign up for a course or lessons);</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someone else who has applied for membership on your behalf (for example a family member or your tennis coach who has provided us with your contact details for that purpose);</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From the L</w:t>
      </w:r>
      <w:r w:rsidR="00B163FF">
        <w:rPr>
          <w:rFonts w:ascii="FS Lola" w:eastAsia="FS Lola" w:hAnsi="FS Lola" w:cs="FS Lola"/>
          <w:color w:val="58595B"/>
          <w:spacing w:val="-7"/>
          <w:sz w:val="28"/>
          <w:szCs w:val="28"/>
          <w:lang w:val="en-US" w:eastAsia="en-US"/>
        </w:rPr>
        <w:t xml:space="preserve">awn </w:t>
      </w:r>
      <w:r w:rsidRPr="00FB0CB7">
        <w:rPr>
          <w:rFonts w:ascii="FS Lola" w:eastAsia="FS Lola" w:hAnsi="FS Lola" w:cs="FS Lola"/>
          <w:color w:val="58595B"/>
          <w:spacing w:val="-7"/>
          <w:sz w:val="28"/>
          <w:szCs w:val="28"/>
          <w:lang w:val="en-US" w:eastAsia="en-US"/>
        </w:rPr>
        <w:t>T</w:t>
      </w:r>
      <w:r w:rsidR="00B163FF">
        <w:rPr>
          <w:rFonts w:ascii="FS Lola" w:eastAsia="FS Lola" w:hAnsi="FS Lola" w:cs="FS Lola"/>
          <w:color w:val="58595B"/>
          <w:spacing w:val="-7"/>
          <w:sz w:val="28"/>
          <w:szCs w:val="28"/>
          <w:lang w:val="en-US" w:eastAsia="en-US"/>
        </w:rPr>
        <w:t xml:space="preserve">ennis Association (LTA) </w:t>
      </w:r>
      <w:r w:rsidRPr="00FB0CB7">
        <w:rPr>
          <w:rFonts w:ascii="FS Lola" w:eastAsia="FS Lola" w:hAnsi="FS Lola" w:cs="FS Lola"/>
          <w:color w:val="58595B"/>
          <w:spacing w:val="-7"/>
          <w:sz w:val="28"/>
          <w:szCs w:val="28"/>
          <w:lang w:val="en-US" w:eastAsia="en-US"/>
        </w:rPr>
        <w:t xml:space="preserve">for example, where the LTA passes on your details to us in connection with a complaint or query </w:t>
      </w:r>
      <w:r w:rsidR="00B163FF">
        <w:rPr>
          <w:rFonts w:ascii="FS Lola" w:eastAsia="FS Lola" w:hAnsi="FS Lola" w:cs="FS Lola"/>
          <w:color w:val="58595B"/>
          <w:spacing w:val="-7"/>
          <w:sz w:val="28"/>
          <w:szCs w:val="28"/>
          <w:lang w:val="en-US" w:eastAsia="en-US"/>
        </w:rPr>
        <w:t>you have raised about our Venue</w:t>
      </w:r>
      <w:r w:rsidRPr="00FB0CB7">
        <w:rPr>
          <w:rFonts w:ascii="FS Lola" w:eastAsia="FS Lola" w:hAnsi="FS Lola" w:cs="FS Lola"/>
          <w:color w:val="58595B"/>
          <w:spacing w:val="-7"/>
          <w:sz w:val="28"/>
          <w:szCs w:val="28"/>
          <w:lang w:val="en-US" w:eastAsia="en-US"/>
        </w:rPr>
        <w:t>.</w:t>
      </w:r>
    </w:p>
    <w:p w:rsidR="00FB0CB7" w:rsidRPr="00FB0CB7" w:rsidRDefault="00FB0CB7" w:rsidP="00FB0CB7">
      <w:pPr>
        <w:shd w:val="clear" w:color="auto" w:fill="FFFFFF"/>
        <w:spacing w:line="240" w:lineRule="auto"/>
        <w:ind w:left="72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The types of information we collect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collect the following types of personal data about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Contact and communications information, including your contact</w:t>
      </w:r>
      <w:r w:rsidRPr="00FB0CB7">
        <w:rPr>
          <w:rFonts w:eastAsia="Times New Roman" w:cs="Arial"/>
          <w:sz w:val="28"/>
          <w:szCs w:val="28"/>
          <w:lang w:eastAsia="en-GB"/>
        </w:rPr>
        <w:t xml:space="preserve"> </w:t>
      </w:r>
      <w:r w:rsidRPr="00FB0CB7">
        <w:rPr>
          <w:rFonts w:ascii="FS Lola" w:eastAsia="FS Lola" w:hAnsi="FS Lola" w:cs="FS Lola"/>
          <w:color w:val="58595B"/>
          <w:spacing w:val="-7"/>
          <w:sz w:val="28"/>
          <w:szCs w:val="28"/>
          <w:lang w:val="en-US" w:eastAsia="en-US"/>
        </w:rPr>
        <w:t>details (including email address(es), telephone numbers and postal address(es) and records of communications and interactions we have had with you);</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Financial information, including Direct Debit details; </w:t>
      </w:r>
    </w:p>
    <w:p w:rsidR="00FB0CB7" w:rsidRPr="00FB0CB7" w:rsidRDefault="00FB0CB7" w:rsidP="00FB0CB7">
      <w:pPr>
        <w:numPr>
          <w:ilvl w:val="0"/>
          <w:numId w:val="23"/>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Certain other information which you volunteer when making use of your membership benefits (for example, when making court bookings or making use of other Venue facilities).</w:t>
      </w:r>
    </w:p>
    <w:p w:rsidR="00FB0CB7" w:rsidRPr="00FB0CB7" w:rsidRDefault="00FB0CB7" w:rsidP="00FB0CB7">
      <w:pPr>
        <w:shd w:val="clear" w:color="auto" w:fill="FFFFFF"/>
        <w:spacing w:line="240" w:lineRule="auto"/>
        <w:ind w:left="720"/>
        <w:jc w:val="both"/>
        <w:textAlignment w:val="baseline"/>
        <w:rPr>
          <w:rFonts w:ascii="FS Lola" w:eastAsia="FS Lola" w:hAnsi="FS Lola" w:cs="FS Lola"/>
          <w:color w:val="58595B"/>
          <w:spacing w:val="-7"/>
          <w:sz w:val="28"/>
          <w:szCs w:val="28"/>
          <w:lang w:val="en-US" w:eastAsia="en-US"/>
        </w:rPr>
      </w:pPr>
    </w:p>
    <w:p w:rsidR="006C3ACC"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may also collect data about your health or medical conditions, where you have volunteered this, for example so that we can cater for you when you attend a Venue social event or a course/camp.</w:t>
      </w:r>
    </w:p>
    <w:p w:rsidR="006C3ACC" w:rsidRDefault="006C3ACC"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How we use personal data</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Personal data provided to us will be used for the purposes set out at the time of collection and, where relevant, in accordance with any preferences you express.</w:t>
      </w:r>
      <w:r w:rsidR="00520261">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More generally, we will use your personal data for the following purposes: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your Venue membership, including:</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informing you about court / facilities opening hours;</w:t>
      </w:r>
    </w:p>
    <w:p w:rsidR="00FB0CB7" w:rsidRPr="00FB0CB7" w:rsidRDefault="00FB0CB7" w:rsidP="00FB0CB7">
      <w:pPr>
        <w:numPr>
          <w:ilvl w:val="1"/>
          <w:numId w:val="21"/>
        </w:numPr>
        <w:shd w:val="clear" w:color="auto" w:fill="FFFFFF"/>
        <w:spacing w:after="160" w:line="240" w:lineRule="auto"/>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taking payment of membership fees;</w:t>
      </w:r>
    </w:p>
    <w:p w:rsidR="00FB0CB7" w:rsidRPr="00FB0CB7" w:rsidRDefault="00FB0CB7" w:rsidP="00FB0CB7">
      <w:pPr>
        <w:shd w:val="clear" w:color="auto" w:fill="FFFFFF"/>
        <w:spacing w:line="240" w:lineRule="auto"/>
        <w:ind w:left="1440"/>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Fulfilment of orders for goods and services, including court bookings;</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Administration of the Wimbledon ballot;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the performance of a contract (including any written terms and conditions relating to your membership) with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Research and statistical analysis about who is playing tennis in our Venue;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Communication about our Venue activities that we think may be of interest to you;</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Storing your details on the software platform we use for our online Venue member management database / court booking system. Please note that your own use of the software or system is subject to the Terms and Conditions and Privacy Policy published on that site;</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(for example in increasing use of our Venue’s facilities and participation in the game generally);</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Promoting our Venue and promoting goods and services of third parties (for example, equipment suppliers, operators of coaching courses, and organisers of tennis events) where we think this will be of interest to you;</w:t>
      </w: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ind w:left="70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where this is necessary for our legitimate interests (or the legitimate interests of a third party), and/or where we have your consent, as applicable.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093497" w:rsidRDefault="00093497">
      <w:pPr>
        <w:spacing w:line="240" w:lineRule="auto"/>
        <w:rPr>
          <w:rFonts w:ascii="FS Lola" w:eastAsia="FS Lola" w:hAnsi="FS Lola" w:cs="FS Lola"/>
          <w:b/>
          <w:color w:val="58595B"/>
          <w:spacing w:val="-7"/>
          <w:sz w:val="28"/>
          <w:szCs w:val="28"/>
          <w:lang w:val="en-US" w:eastAsia="en-US"/>
        </w:rPr>
      </w:pPr>
      <w:r>
        <w:rPr>
          <w:rFonts w:ascii="FS Lola" w:eastAsia="FS Lola" w:hAnsi="FS Lola" w:cs="FS Lola"/>
          <w:b/>
          <w:color w:val="58595B"/>
          <w:spacing w:val="-7"/>
          <w:sz w:val="28"/>
          <w:szCs w:val="28"/>
          <w:lang w:val="en-US" w:eastAsia="en-US"/>
        </w:rPr>
        <w:br w:type="page"/>
      </w: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lastRenderedPageBreak/>
        <w:t>Your marketing preferences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will always respect your wishes in respect of what type of communications you want to receive from us and how you want to receive them. There are some communications, however, that we need to send you regardless of your marketing preferences in order for us</w:t>
      </w:r>
      <w:r>
        <w:rPr>
          <w:rFonts w:ascii="FS Lola" w:eastAsia="FS Lola" w:hAnsi="FS Lola" w:cs="FS Lola"/>
          <w:color w:val="58595B"/>
          <w:spacing w:val="-7"/>
          <w:sz w:val="28"/>
          <w:szCs w:val="28"/>
          <w:lang w:val="en-US" w:eastAsia="en-US"/>
        </w:rPr>
        <w:t xml:space="preserve"> </w:t>
      </w:r>
      <w:r w:rsidRPr="00FB0CB7">
        <w:rPr>
          <w:rFonts w:ascii="FS Lola" w:eastAsia="FS Lola" w:hAnsi="FS Lola" w:cs="FS Lola"/>
          <w:color w:val="58595B"/>
          <w:spacing w:val="-7"/>
          <w:sz w:val="28"/>
          <w:szCs w:val="28"/>
          <w:lang w:val="en-US" w:eastAsia="en-US"/>
        </w:rPr>
        <w:t>to fulfil our contractual obligations to you as a member of our Venue. Examples of these essential service communications are: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Records of transactions, such as payment receipts or Direct Debit confirmations (as applicable).</w:t>
      </w:r>
    </w:p>
    <w:p w:rsidR="00FB0CB7" w:rsidRPr="00FB0CB7" w:rsidRDefault="00FB0CB7" w:rsidP="00FB0CB7">
      <w:pPr>
        <w:numPr>
          <w:ilvl w:val="0"/>
          <w:numId w:val="21"/>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Membership related mailings such as your membership renewal reminder, notices of formal meetings and information about venue closures</w:t>
      </w:r>
      <w:r w:rsidR="00BC506F">
        <w:rPr>
          <w:rFonts w:ascii="FS Lola" w:eastAsia="FS Lola" w:hAnsi="FS Lola" w:cs="FS Lola"/>
          <w:color w:val="58595B"/>
          <w:spacing w:val="-7"/>
          <w:sz w:val="28"/>
          <w:szCs w:val="28"/>
          <w:lang w:val="en-US" w:eastAsia="en-US"/>
        </w:rPr>
        <w:t>, events</w:t>
      </w:r>
      <w:r w:rsidRPr="00FB0CB7">
        <w:rPr>
          <w:rFonts w:ascii="FS Lola" w:eastAsia="FS Lola" w:hAnsi="FS Lola" w:cs="FS Lola"/>
          <w:color w:val="58595B"/>
          <w:spacing w:val="-7"/>
          <w:sz w:val="28"/>
          <w:szCs w:val="28"/>
          <w:lang w:val="en-US" w:eastAsia="en-US"/>
        </w:rPr>
        <w:t xml:space="preserve"> and holiday opening hours.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You are in control of how we communicate with you. You can update your choices and/or your contact details by contacting us at: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F0062">
        <w:rPr>
          <w:rFonts w:ascii="FS Lola" w:eastAsia="FS Lola" w:hAnsi="FS Lola" w:cs="FS Lola"/>
          <w:b/>
          <w:color w:val="58595B"/>
          <w:spacing w:val="-7"/>
          <w:sz w:val="28"/>
          <w:szCs w:val="28"/>
          <w:lang w:val="en-US" w:eastAsia="en-US"/>
        </w:rPr>
        <w:t>Telephone:</w:t>
      </w:r>
      <w:r w:rsidR="006F0062">
        <w:rPr>
          <w:rFonts w:ascii="FS Lola" w:eastAsia="FS Lola" w:hAnsi="FS Lola" w:cs="FS Lola"/>
          <w:color w:val="58595B"/>
          <w:spacing w:val="-7"/>
          <w:sz w:val="28"/>
          <w:szCs w:val="28"/>
          <w:lang w:val="en-US" w:eastAsia="en-US"/>
        </w:rPr>
        <w:t xml:space="preserve"> 07972 079 414  (Robert James – Chairman Hanham </w:t>
      </w:r>
      <w:r w:rsidR="00DD4E24">
        <w:rPr>
          <w:rFonts w:ascii="FS Lola" w:eastAsia="FS Lola" w:hAnsi="FS Lola" w:cs="FS Lola"/>
          <w:color w:val="58595B"/>
          <w:spacing w:val="-7"/>
          <w:sz w:val="28"/>
          <w:szCs w:val="28"/>
          <w:lang w:val="en-US" w:eastAsia="en-US"/>
        </w:rPr>
        <w:t xml:space="preserve">Community Centre </w:t>
      </w:r>
      <w:r w:rsidR="006F0062">
        <w:rPr>
          <w:rFonts w:ascii="FS Lola" w:eastAsia="FS Lola" w:hAnsi="FS Lola" w:cs="FS Lola"/>
          <w:color w:val="58595B"/>
          <w:spacing w:val="-7"/>
          <w:sz w:val="28"/>
          <w:szCs w:val="28"/>
          <w:lang w:val="en-US" w:eastAsia="en-US"/>
        </w:rPr>
        <w:t xml:space="preserve">Tennis Club) </w:t>
      </w:r>
      <w:r w:rsidR="00B163FF">
        <w:rPr>
          <w:rFonts w:ascii="FS Lola" w:eastAsia="FS Lola" w:hAnsi="FS Lola" w:cs="FS Lola"/>
          <w:color w:val="58595B"/>
          <w:spacing w:val="-7"/>
          <w:sz w:val="28"/>
          <w:szCs w:val="28"/>
          <w:lang w:val="en-US" w:eastAsia="en-US"/>
        </w:rPr>
        <w:t xml:space="preserve">   </w:t>
      </w:r>
      <w:r w:rsidR="006F0062">
        <w:rPr>
          <w:rFonts w:ascii="FS Lola" w:eastAsia="FS Lola" w:hAnsi="FS Lola" w:cs="FS Lola"/>
          <w:color w:val="58595B"/>
          <w:spacing w:val="-7"/>
          <w:sz w:val="28"/>
          <w:szCs w:val="28"/>
          <w:lang w:val="en-US" w:eastAsia="en-US"/>
        </w:rPr>
        <w:t xml:space="preserve">or </w:t>
      </w:r>
      <w:r w:rsidR="00B163FF">
        <w:rPr>
          <w:rFonts w:ascii="FS Lola" w:eastAsia="FS Lola" w:hAnsi="FS Lola" w:cs="FS Lola"/>
          <w:color w:val="58595B"/>
          <w:spacing w:val="-7"/>
          <w:sz w:val="28"/>
          <w:szCs w:val="28"/>
          <w:lang w:val="en-US" w:eastAsia="en-US"/>
        </w:rPr>
        <w:t xml:space="preserve">   </w:t>
      </w:r>
      <w:r w:rsidR="006F0062">
        <w:rPr>
          <w:rFonts w:ascii="FS Lola" w:eastAsia="FS Lola" w:hAnsi="FS Lola" w:cs="FS Lola"/>
          <w:color w:val="58595B"/>
          <w:spacing w:val="-7"/>
          <w:sz w:val="28"/>
          <w:szCs w:val="28"/>
          <w:lang w:val="en-US" w:eastAsia="en-US"/>
        </w:rPr>
        <w:t>0117 9674439 (Hanham Community Centre)</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F0062">
        <w:rPr>
          <w:rFonts w:ascii="FS Lola" w:eastAsia="FS Lola" w:hAnsi="FS Lola" w:cs="FS Lola"/>
          <w:b/>
          <w:color w:val="58595B"/>
          <w:spacing w:val="-7"/>
          <w:sz w:val="28"/>
          <w:szCs w:val="28"/>
          <w:lang w:val="en-US" w:eastAsia="en-US"/>
        </w:rPr>
        <w:t>Email</w:t>
      </w:r>
      <w:r w:rsidRPr="00FB0CB7">
        <w:rPr>
          <w:rFonts w:ascii="FS Lola" w:eastAsia="FS Lola" w:hAnsi="FS Lola" w:cs="FS Lola"/>
          <w:color w:val="58595B"/>
          <w:spacing w:val="-7"/>
          <w:sz w:val="28"/>
          <w:szCs w:val="28"/>
          <w:lang w:val="en-US" w:eastAsia="en-US"/>
        </w:rPr>
        <w:t>:</w:t>
      </w:r>
      <w:r w:rsidR="006F0062">
        <w:rPr>
          <w:rFonts w:ascii="FS Lola" w:eastAsia="FS Lola" w:hAnsi="FS Lola" w:cs="FS Lola"/>
          <w:color w:val="58595B"/>
          <w:spacing w:val="-7"/>
          <w:sz w:val="28"/>
          <w:szCs w:val="28"/>
          <w:lang w:val="en-US" w:eastAsia="en-US"/>
        </w:rPr>
        <w:t xml:space="preserve"> robert.james@blueyonder.co.uk</w:t>
      </w:r>
      <w:r w:rsidRPr="00FB0CB7">
        <w:rPr>
          <w:rFonts w:ascii="FS Lola" w:eastAsia="FS Lola" w:hAnsi="FS Lola" w:cs="FS Lola"/>
          <w:color w:val="58595B"/>
          <w:spacing w:val="-7"/>
          <w:sz w:val="28"/>
          <w:szCs w:val="28"/>
          <w:lang w:val="en-US" w:eastAsia="en-US"/>
        </w:rPr>
        <w:t xml:space="preserve"> </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F0062">
        <w:rPr>
          <w:rFonts w:ascii="FS Lola" w:eastAsia="FS Lola" w:hAnsi="FS Lola" w:cs="FS Lola"/>
          <w:b/>
          <w:color w:val="58595B"/>
          <w:spacing w:val="-7"/>
          <w:sz w:val="28"/>
          <w:szCs w:val="28"/>
          <w:lang w:val="en-US" w:eastAsia="en-US"/>
        </w:rPr>
        <w:t>Post</w:t>
      </w:r>
      <w:r w:rsidRPr="00FB0CB7">
        <w:rPr>
          <w:rFonts w:ascii="FS Lola" w:eastAsia="FS Lola" w:hAnsi="FS Lola" w:cs="FS Lola"/>
          <w:color w:val="58595B"/>
          <w:spacing w:val="-7"/>
          <w:sz w:val="28"/>
          <w:szCs w:val="28"/>
          <w:lang w:val="en-US" w:eastAsia="en-US"/>
        </w:rPr>
        <w:t>:</w:t>
      </w:r>
      <w:r w:rsidR="006F0062">
        <w:rPr>
          <w:rFonts w:ascii="FS Lola" w:eastAsia="FS Lola" w:hAnsi="FS Lola" w:cs="FS Lola"/>
          <w:color w:val="58595B"/>
          <w:spacing w:val="-7"/>
          <w:sz w:val="28"/>
          <w:szCs w:val="28"/>
          <w:lang w:val="en-US" w:eastAsia="en-US"/>
        </w:rPr>
        <w:t xml:space="preserve"> Hanham Community Centre (Tennis Club</w:t>
      </w:r>
      <w:r w:rsidR="00B163FF">
        <w:rPr>
          <w:rFonts w:ascii="FS Lola" w:eastAsia="FS Lola" w:hAnsi="FS Lola" w:cs="FS Lola"/>
          <w:color w:val="58595B"/>
          <w:spacing w:val="-7"/>
          <w:sz w:val="28"/>
          <w:szCs w:val="28"/>
          <w:lang w:val="en-US" w:eastAsia="en-US"/>
        </w:rPr>
        <w:t xml:space="preserve"> Section</w:t>
      </w:r>
      <w:r w:rsidR="006F0062">
        <w:rPr>
          <w:rFonts w:ascii="FS Lola" w:eastAsia="FS Lola" w:hAnsi="FS Lola" w:cs="FS Lola"/>
          <w:color w:val="58595B"/>
          <w:spacing w:val="-7"/>
          <w:sz w:val="28"/>
          <w:szCs w:val="28"/>
          <w:lang w:val="en-US" w:eastAsia="en-US"/>
        </w:rPr>
        <w:t>)</w:t>
      </w:r>
      <w:r w:rsidR="00DD4E24">
        <w:rPr>
          <w:rFonts w:ascii="FS Lola" w:eastAsia="FS Lola" w:hAnsi="FS Lola" w:cs="FS Lola"/>
          <w:color w:val="58595B"/>
          <w:spacing w:val="-7"/>
          <w:sz w:val="28"/>
          <w:szCs w:val="28"/>
          <w:lang w:val="en-US" w:eastAsia="en-US"/>
        </w:rPr>
        <w:t>,</w:t>
      </w:r>
      <w:r w:rsidR="006F0062">
        <w:rPr>
          <w:rFonts w:ascii="FS Lola" w:eastAsia="FS Lola" w:hAnsi="FS Lola" w:cs="FS Lola"/>
          <w:color w:val="58595B"/>
          <w:spacing w:val="-7"/>
          <w:sz w:val="28"/>
          <w:szCs w:val="28"/>
          <w:lang w:val="en-US" w:eastAsia="en-US"/>
        </w:rPr>
        <w:t xml:space="preserve"> 118-124 High Street, Hanham, Bristol BS15 3EJ</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Sharing your information with others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We do not sell or share your personal data for other organisations to use other than as set out below.</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Personal data collected and processed by us may be shared with the following third parties, </w:t>
      </w:r>
      <w:r w:rsidR="007238CC">
        <w:rPr>
          <w:rFonts w:ascii="FS Lola" w:eastAsia="FS Lola" w:hAnsi="FS Lola" w:cs="FS Lola"/>
          <w:color w:val="58595B"/>
          <w:spacing w:val="-7"/>
          <w:sz w:val="28"/>
          <w:szCs w:val="28"/>
          <w:lang w:val="en-US" w:eastAsia="en-US"/>
        </w:rPr>
        <w:t xml:space="preserve">but only </w:t>
      </w:r>
      <w:r w:rsidRPr="00FB0CB7">
        <w:rPr>
          <w:rFonts w:ascii="FS Lola" w:eastAsia="FS Lola" w:hAnsi="FS Lola" w:cs="FS Lola"/>
          <w:color w:val="58595B"/>
          <w:spacing w:val="-7"/>
          <w:sz w:val="28"/>
          <w:szCs w:val="28"/>
          <w:lang w:val="en-US" w:eastAsia="en-US"/>
        </w:rPr>
        <w:t>where necessary: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Our </w:t>
      </w:r>
      <w:r w:rsidR="00DD4E24">
        <w:rPr>
          <w:rFonts w:ascii="FS Lola" w:eastAsia="FS Lola" w:hAnsi="FS Lola" w:cs="FS Lola"/>
          <w:color w:val="58595B"/>
          <w:spacing w:val="-7"/>
          <w:sz w:val="28"/>
          <w:szCs w:val="28"/>
          <w:lang w:val="en-US" w:eastAsia="en-US"/>
        </w:rPr>
        <w:t>Tennis C</w:t>
      </w:r>
      <w:r w:rsidR="006F0062">
        <w:rPr>
          <w:rFonts w:ascii="FS Lola" w:eastAsia="FS Lola" w:hAnsi="FS Lola" w:cs="FS Lola"/>
          <w:color w:val="58595B"/>
          <w:spacing w:val="-7"/>
          <w:sz w:val="28"/>
          <w:szCs w:val="28"/>
          <w:lang w:val="en-US" w:eastAsia="en-US"/>
        </w:rPr>
        <w:t xml:space="preserve">ommittee </w:t>
      </w:r>
      <w:r w:rsidRPr="00FB0CB7">
        <w:rPr>
          <w:rFonts w:ascii="FS Lola" w:eastAsia="FS Lola" w:hAnsi="FS Lola" w:cs="FS Lola"/>
          <w:color w:val="58595B"/>
          <w:spacing w:val="-7"/>
          <w:sz w:val="28"/>
          <w:szCs w:val="28"/>
          <w:lang w:val="en-US" w:eastAsia="en-US"/>
        </w:rPr>
        <w:t>volunteers, for the purposes of administering your membership and giving you access to the membership benefits to which you are entitled.</w:t>
      </w:r>
    </w:p>
    <w:p w:rsidR="00FB0CB7" w:rsidRPr="006F0062" w:rsidRDefault="00FB0CB7" w:rsidP="00FB0CB7">
      <w:pPr>
        <w:numPr>
          <w:ilvl w:val="0"/>
          <w:numId w:val="22"/>
        </w:numPr>
        <w:shd w:val="clear" w:color="auto" w:fill="FFFFFF"/>
        <w:spacing w:after="160" w:line="240" w:lineRule="auto"/>
        <w:ind w:left="709" w:hanging="349"/>
        <w:contextualSpacing/>
        <w:jc w:val="both"/>
        <w:textAlignment w:val="baseline"/>
        <w:rPr>
          <w:rFonts w:ascii="FS Lola" w:eastAsia="FS Lola" w:hAnsi="FS Lola" w:cs="FS Lola"/>
          <w:color w:val="58595B"/>
          <w:spacing w:val="-7"/>
          <w:sz w:val="28"/>
          <w:szCs w:val="28"/>
          <w:lang w:val="en-US" w:eastAsia="en-US"/>
        </w:rPr>
      </w:pPr>
      <w:r w:rsidRPr="006F0062">
        <w:rPr>
          <w:rFonts w:ascii="FS Lola" w:eastAsia="FS Lola" w:hAnsi="FS Lola" w:cs="FS Lola"/>
          <w:color w:val="58595B"/>
          <w:spacing w:val="-7"/>
          <w:sz w:val="28"/>
          <w:szCs w:val="28"/>
          <w:lang w:val="en-US" w:eastAsia="en-US"/>
        </w:rPr>
        <w:t xml:space="preserve">Our </w:t>
      </w:r>
      <w:r w:rsidR="006F0062" w:rsidRPr="006F0062">
        <w:rPr>
          <w:rFonts w:ascii="FS Lola" w:eastAsia="FS Lola" w:hAnsi="FS Lola" w:cs="FS Lola"/>
          <w:color w:val="58595B"/>
          <w:spacing w:val="-7"/>
          <w:sz w:val="28"/>
          <w:szCs w:val="28"/>
          <w:lang w:val="en-US" w:eastAsia="en-US"/>
        </w:rPr>
        <w:t>Tennis C</w:t>
      </w:r>
      <w:r w:rsidRPr="006F0062">
        <w:rPr>
          <w:rFonts w:ascii="FS Lola" w:eastAsia="FS Lola" w:hAnsi="FS Lola" w:cs="FS Lola"/>
          <w:color w:val="58595B"/>
          <w:spacing w:val="-7"/>
          <w:sz w:val="28"/>
          <w:szCs w:val="28"/>
          <w:lang w:val="en-US" w:eastAsia="en-US"/>
        </w:rPr>
        <w:t>oaches</w:t>
      </w:r>
      <w:r w:rsidR="006F0062" w:rsidRPr="006F0062">
        <w:rPr>
          <w:rFonts w:ascii="FS Lola" w:eastAsia="FS Lola" w:hAnsi="FS Lola" w:cs="FS Lola"/>
          <w:color w:val="58595B"/>
          <w:spacing w:val="-7"/>
          <w:sz w:val="28"/>
          <w:szCs w:val="28"/>
          <w:lang w:val="en-US" w:eastAsia="en-US"/>
        </w:rPr>
        <w:t xml:space="preserve">, Hanham Community Centre </w:t>
      </w:r>
      <w:r w:rsidR="00DD4E24">
        <w:rPr>
          <w:rFonts w:ascii="FS Lola" w:eastAsia="FS Lola" w:hAnsi="FS Lola" w:cs="FS Lola"/>
          <w:color w:val="58595B"/>
          <w:spacing w:val="-7"/>
          <w:sz w:val="28"/>
          <w:szCs w:val="28"/>
          <w:lang w:val="en-US" w:eastAsia="en-US"/>
        </w:rPr>
        <w:t xml:space="preserve">(HCC) </w:t>
      </w:r>
      <w:r w:rsidR="006F0062" w:rsidRPr="006F0062">
        <w:rPr>
          <w:rFonts w:ascii="FS Lola" w:eastAsia="FS Lola" w:hAnsi="FS Lola" w:cs="FS Lola"/>
          <w:color w:val="58595B"/>
          <w:spacing w:val="-7"/>
          <w:sz w:val="28"/>
          <w:szCs w:val="28"/>
          <w:lang w:val="en-US" w:eastAsia="en-US"/>
        </w:rPr>
        <w:t>Management</w:t>
      </w:r>
      <w:r w:rsidR="00836C02">
        <w:rPr>
          <w:rFonts w:ascii="FS Lola" w:eastAsia="FS Lola" w:hAnsi="FS Lola" w:cs="FS Lola"/>
          <w:color w:val="58595B"/>
          <w:spacing w:val="-7"/>
          <w:sz w:val="28"/>
          <w:szCs w:val="28"/>
          <w:lang w:val="en-US" w:eastAsia="en-US"/>
        </w:rPr>
        <w:t xml:space="preserve"> Team</w:t>
      </w:r>
      <w:r w:rsidR="006F0062" w:rsidRPr="006F0062">
        <w:rPr>
          <w:rFonts w:ascii="FS Lola" w:eastAsia="FS Lola" w:hAnsi="FS Lola" w:cs="FS Lola"/>
          <w:color w:val="58595B"/>
          <w:spacing w:val="-7"/>
          <w:sz w:val="28"/>
          <w:szCs w:val="28"/>
          <w:lang w:val="en-US" w:eastAsia="en-US"/>
        </w:rPr>
        <w:t xml:space="preserve"> (as each Hanham </w:t>
      </w:r>
      <w:r w:rsidR="00DD4E24">
        <w:rPr>
          <w:rFonts w:ascii="FS Lola" w:eastAsia="FS Lola" w:hAnsi="FS Lola" w:cs="FS Lola"/>
          <w:color w:val="58595B"/>
          <w:spacing w:val="-7"/>
          <w:sz w:val="28"/>
          <w:szCs w:val="28"/>
          <w:lang w:val="en-US" w:eastAsia="en-US"/>
        </w:rPr>
        <w:t xml:space="preserve">Community Centre </w:t>
      </w:r>
      <w:r w:rsidR="006F0062" w:rsidRPr="006F0062">
        <w:rPr>
          <w:rFonts w:ascii="FS Lola" w:eastAsia="FS Lola" w:hAnsi="FS Lola" w:cs="FS Lola"/>
          <w:color w:val="58595B"/>
          <w:spacing w:val="-7"/>
          <w:sz w:val="28"/>
          <w:szCs w:val="28"/>
          <w:lang w:val="en-US" w:eastAsia="en-US"/>
        </w:rPr>
        <w:t>Tennis Club member is also a member of the HCC</w:t>
      </w:r>
      <w:r w:rsidR="00DD4E24">
        <w:rPr>
          <w:rFonts w:ascii="FS Lola" w:eastAsia="FS Lola" w:hAnsi="FS Lola" w:cs="FS Lola"/>
          <w:color w:val="58595B"/>
          <w:spacing w:val="-7"/>
          <w:sz w:val="28"/>
          <w:szCs w:val="28"/>
          <w:lang w:val="en-US" w:eastAsia="en-US"/>
        </w:rPr>
        <w:t>)</w:t>
      </w:r>
      <w:r w:rsidR="006F0062" w:rsidRPr="006F0062">
        <w:rPr>
          <w:rFonts w:ascii="FS Lola" w:eastAsia="FS Lola" w:hAnsi="FS Lola" w:cs="FS Lola"/>
          <w:color w:val="58595B"/>
          <w:spacing w:val="-7"/>
          <w:sz w:val="28"/>
          <w:szCs w:val="28"/>
          <w:lang w:val="en-US" w:eastAsia="en-US"/>
        </w:rPr>
        <w:t xml:space="preserve"> and (where speci</w:t>
      </w:r>
      <w:r w:rsidR="006F0062">
        <w:rPr>
          <w:rFonts w:ascii="FS Lola" w:eastAsia="FS Lola" w:hAnsi="FS Lola" w:cs="FS Lola"/>
          <w:color w:val="58595B"/>
          <w:spacing w:val="-7"/>
          <w:sz w:val="28"/>
          <w:szCs w:val="28"/>
          <w:lang w:val="en-US" w:eastAsia="en-US"/>
        </w:rPr>
        <w:t>fi</w:t>
      </w:r>
      <w:r w:rsidR="006F0062" w:rsidRPr="006F0062">
        <w:rPr>
          <w:rFonts w:ascii="FS Lola" w:eastAsia="FS Lola" w:hAnsi="FS Lola" w:cs="FS Lola"/>
          <w:color w:val="58595B"/>
          <w:spacing w:val="-7"/>
          <w:sz w:val="28"/>
          <w:szCs w:val="28"/>
          <w:lang w:val="en-US" w:eastAsia="en-US"/>
        </w:rPr>
        <w:t xml:space="preserve">cally </w:t>
      </w:r>
      <w:r w:rsidR="006F0062">
        <w:rPr>
          <w:rFonts w:ascii="FS Lola" w:eastAsia="FS Lola" w:hAnsi="FS Lola" w:cs="FS Lola"/>
          <w:color w:val="58595B"/>
          <w:spacing w:val="-7"/>
          <w:sz w:val="28"/>
          <w:szCs w:val="28"/>
          <w:lang w:val="en-US" w:eastAsia="en-US"/>
        </w:rPr>
        <w:t>o</w:t>
      </w:r>
      <w:r w:rsidR="006F0062" w:rsidRPr="006F0062">
        <w:rPr>
          <w:rFonts w:ascii="FS Lola" w:eastAsia="FS Lola" w:hAnsi="FS Lola" w:cs="FS Lola"/>
          <w:color w:val="58595B"/>
          <w:spacing w:val="-7"/>
          <w:sz w:val="28"/>
          <w:szCs w:val="28"/>
          <w:lang w:val="en-US" w:eastAsia="en-US"/>
        </w:rPr>
        <w:t>pted in</w:t>
      </w:r>
      <w:r w:rsidR="00DD4E24">
        <w:rPr>
          <w:rFonts w:ascii="FS Lola" w:eastAsia="FS Lola" w:hAnsi="FS Lola" w:cs="FS Lola"/>
          <w:color w:val="58595B"/>
          <w:spacing w:val="-7"/>
          <w:sz w:val="28"/>
          <w:szCs w:val="28"/>
          <w:lang w:val="en-US" w:eastAsia="en-US"/>
        </w:rPr>
        <w:t xml:space="preserve"> by each member)</w:t>
      </w:r>
      <w:r w:rsidR="006F0062" w:rsidRPr="006F0062">
        <w:rPr>
          <w:rFonts w:ascii="FS Lola" w:eastAsia="FS Lola" w:hAnsi="FS Lola" w:cs="FS Lola"/>
          <w:color w:val="58595B"/>
          <w:spacing w:val="-7"/>
          <w:sz w:val="28"/>
          <w:szCs w:val="28"/>
          <w:lang w:val="en-US" w:eastAsia="en-US"/>
        </w:rPr>
        <w:t xml:space="preserve"> the LTA</w:t>
      </w:r>
      <w:r w:rsidR="00DD4E24">
        <w:rPr>
          <w:rFonts w:ascii="FS Lola" w:eastAsia="FS Lola" w:hAnsi="FS Lola" w:cs="FS Lola"/>
          <w:color w:val="58595B"/>
          <w:spacing w:val="-7"/>
          <w:sz w:val="28"/>
          <w:szCs w:val="28"/>
          <w:lang w:val="en-US" w:eastAsia="en-US"/>
        </w:rPr>
        <w:t xml:space="preserve"> Membership scheme</w:t>
      </w:r>
      <w:r w:rsidR="006F0062">
        <w:rPr>
          <w:rFonts w:ascii="FS Lola" w:eastAsia="FS Lola" w:hAnsi="FS Lola" w:cs="FS Lola"/>
          <w:color w:val="58595B"/>
          <w:spacing w:val="-7"/>
          <w:sz w:val="28"/>
          <w:szCs w:val="28"/>
          <w:lang w:val="en-US" w:eastAsia="en-US"/>
        </w:rPr>
        <w: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093497" w:rsidRDefault="00093497">
      <w:pPr>
        <w:spacing w:line="240" w:lineRule="auto"/>
        <w:rPr>
          <w:rFonts w:ascii="FS Lola" w:eastAsia="FS Lola" w:hAnsi="FS Lola" w:cs="FS Lola"/>
          <w:b/>
          <w:color w:val="58595B"/>
          <w:spacing w:val="-7"/>
          <w:sz w:val="28"/>
          <w:szCs w:val="28"/>
          <w:lang w:val="en-US" w:eastAsia="en-US"/>
        </w:rPr>
      </w:pPr>
      <w:r>
        <w:rPr>
          <w:rFonts w:ascii="FS Lola" w:eastAsia="FS Lola" w:hAnsi="FS Lola" w:cs="FS Lola"/>
          <w:b/>
          <w:color w:val="58595B"/>
          <w:spacing w:val="-7"/>
          <w:sz w:val="28"/>
          <w:szCs w:val="28"/>
          <w:lang w:val="en-US" w:eastAsia="en-US"/>
        </w:rPr>
        <w:br w:type="page"/>
      </w: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lastRenderedPageBreak/>
        <w:t>How long your information is kept</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We keep your personal data only for as long as necessary for each purpose we use it. For most membership data, this means we retain it for so long as you have a valid Venue membership and for a period of six years after your last interaction with us (for accounting, tax reporting and record-keeping purposes). </w:t>
      </w:r>
    </w:p>
    <w:p w:rsidR="00093497" w:rsidRDefault="00093497">
      <w:pPr>
        <w:spacing w:line="240" w:lineRule="auto"/>
        <w:rPr>
          <w:rFonts w:ascii="FS Lola" w:eastAsia="FS Lola" w:hAnsi="FS Lola" w:cs="FS Lola"/>
          <w:b/>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Your rights</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Under certain circumstances, by law you have the right to:</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access to your personal data (commonly known as a "data subject access request"). This enables you to receive a copy of the personal data we hold about you and to check that we are lawfully processing it.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correction of the personal data that we hold about you. This enables you to have any incomplete or inaccurate information we hold about you corrected.</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erasure of your personal data. This enables you to ask us to delete or remove personal data where there is no good reason for us continuing to process it. You also have the right to ask us to delete or remove your personal data where you have exercised your right to object to processing (see below).</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Object to processing of your personal data where we are relying on a legitimate interest (or those of a third party) and there is something about your particular situation which makes you want to object to processing on this ground. You also have the right to object where we are processing your personal data for direct marketing purposes. </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restriction of processing of your personal data. This enables you to ask us to suspend the processing of personal data about you, for example if you want us to establish its accuracy or the reason for processing it.  You can also withdraw your consent, where this is the basis for our processing your data (without affecting the lawfulness of our previous processing based on consent).</w:t>
      </w:r>
    </w:p>
    <w:p w:rsidR="00FB0CB7" w:rsidRPr="00FB0CB7" w:rsidRDefault="00FB0CB7" w:rsidP="00FB0CB7">
      <w:pPr>
        <w:numPr>
          <w:ilvl w:val="0"/>
          <w:numId w:val="25"/>
        </w:numPr>
        <w:shd w:val="clear" w:color="auto" w:fill="FFFFFF"/>
        <w:spacing w:after="160"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Request the transfer of your personal data to another party.</w:t>
      </w:r>
    </w:p>
    <w:p w:rsidR="00FB0CB7" w:rsidRP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Default="00FB0CB7"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Please note that the above rights are not absolute, and we may be entitled to refuse requests where exceptions apply.</w:t>
      </w:r>
    </w:p>
    <w:p w:rsidR="00AC353B" w:rsidRDefault="00AC353B">
      <w:pPr>
        <w:spacing w:line="240" w:lineRule="auto"/>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br w:type="page"/>
      </w:r>
    </w:p>
    <w:p w:rsidR="006C3ACC" w:rsidRDefault="006C3ACC" w:rsidP="00FB0CB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6C3ACC" w:rsidRDefault="006C3ACC"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r w:rsidRPr="006C3ACC">
        <w:rPr>
          <w:rFonts w:ascii="FS Lola" w:eastAsia="FS Lola" w:hAnsi="FS Lola" w:cs="FS Lola"/>
          <w:b/>
          <w:color w:val="58595B"/>
          <w:spacing w:val="-7"/>
          <w:sz w:val="28"/>
          <w:szCs w:val="28"/>
          <w:lang w:val="en-US" w:eastAsia="en-US"/>
        </w:rPr>
        <w:t>Data Protection</w:t>
      </w:r>
    </w:p>
    <w:p w:rsidR="006C3ACC" w:rsidRPr="006C3ACC" w:rsidRDefault="006C3ACC" w:rsidP="00FB0CB7">
      <w:pPr>
        <w:shd w:val="clear" w:color="auto" w:fill="FFFFFF"/>
        <w:spacing w:line="240" w:lineRule="auto"/>
        <w:jc w:val="both"/>
        <w:textAlignment w:val="baseline"/>
        <w:rPr>
          <w:rFonts w:ascii="FS Lola" w:eastAsia="FS Lola" w:hAnsi="FS Lola" w:cs="FS Lola"/>
          <w:b/>
          <w:color w:val="58595B"/>
          <w:spacing w:val="-7"/>
          <w:sz w:val="28"/>
          <w:szCs w:val="28"/>
          <w:lang w:val="en-US" w:eastAsia="en-US"/>
        </w:rPr>
      </w:pPr>
    </w:p>
    <w:p w:rsidR="006C3ACC" w:rsidRPr="006C3ACC" w:rsidRDefault="006C3ACC" w:rsidP="006C3ACC">
      <w:pPr>
        <w:pStyle w:val="Default"/>
        <w:rPr>
          <w:rFonts w:ascii="FS Lola" w:eastAsia="FS Lola" w:hAnsi="FS Lola" w:cs="FS Lola"/>
          <w:color w:val="58595B"/>
          <w:spacing w:val="-7"/>
          <w:sz w:val="28"/>
          <w:szCs w:val="28"/>
          <w:lang w:val="en-US"/>
        </w:rPr>
      </w:pPr>
      <w:r>
        <w:rPr>
          <w:rFonts w:ascii="FS Lola" w:eastAsia="FS Lola" w:hAnsi="FS Lola" w:cs="FS Lola"/>
          <w:color w:val="58595B"/>
          <w:spacing w:val="-7"/>
          <w:sz w:val="28"/>
          <w:szCs w:val="28"/>
          <w:lang w:val="en-US"/>
        </w:rPr>
        <w:t>DPA 2018 Principles;</w:t>
      </w:r>
    </w:p>
    <w:p w:rsidR="006C3ACC" w:rsidRPr="006C3ACC" w:rsidRDefault="006C3ACC" w:rsidP="006C3ACC">
      <w:pPr>
        <w:pStyle w:val="Default"/>
        <w:rPr>
          <w:rFonts w:ascii="FS Lola" w:eastAsia="FS Lola" w:hAnsi="FS Lola" w:cs="FS Lola"/>
          <w:color w:val="58595B"/>
          <w:spacing w:val="-7"/>
          <w:sz w:val="28"/>
          <w:szCs w:val="28"/>
          <w:lang w:val="en-US"/>
        </w:rPr>
      </w:pPr>
      <w:r>
        <w:rPr>
          <w:rFonts w:ascii="FS Lola" w:eastAsia="FS Lola" w:hAnsi="FS Lola" w:cs="FS Lola"/>
          <w:color w:val="58595B"/>
          <w:spacing w:val="-7"/>
          <w:sz w:val="28"/>
          <w:szCs w:val="28"/>
          <w:lang w:val="en-US"/>
        </w:rPr>
        <w:t>Under the DPA</w:t>
      </w:r>
      <w:r w:rsidR="00520261">
        <w:rPr>
          <w:rFonts w:ascii="FS Lola" w:eastAsia="FS Lola" w:hAnsi="FS Lola" w:cs="FS Lola"/>
          <w:color w:val="58595B"/>
          <w:spacing w:val="-7"/>
          <w:sz w:val="28"/>
          <w:szCs w:val="28"/>
          <w:lang w:val="en-US"/>
        </w:rPr>
        <w:t xml:space="preserve"> </w:t>
      </w:r>
      <w:r>
        <w:rPr>
          <w:rFonts w:ascii="FS Lola" w:eastAsia="FS Lola" w:hAnsi="FS Lola" w:cs="FS Lola"/>
          <w:color w:val="58595B"/>
          <w:spacing w:val="-7"/>
          <w:sz w:val="28"/>
          <w:szCs w:val="28"/>
          <w:lang w:val="en-US"/>
        </w:rPr>
        <w:t>2018</w:t>
      </w:r>
      <w:r w:rsidRPr="006C3ACC">
        <w:rPr>
          <w:rFonts w:ascii="FS Lola" w:eastAsia="FS Lola" w:hAnsi="FS Lola" w:cs="FS Lola"/>
          <w:color w:val="58595B"/>
          <w:spacing w:val="-7"/>
          <w:sz w:val="28"/>
          <w:szCs w:val="28"/>
          <w:lang w:val="en-US"/>
        </w:rPr>
        <w:t xml:space="preserve">, the data protection principles set out the main responsibilities for organisations, these are as follows: </w:t>
      </w:r>
    </w:p>
    <w:p w:rsidR="006C3ACC" w:rsidRDefault="00AC353B" w:rsidP="006C3ACC">
      <w:pPr>
        <w:pStyle w:val="Default"/>
        <w:rPr>
          <w:rFonts w:ascii="FS Lola" w:eastAsia="FS Lola" w:hAnsi="FS Lola" w:cs="FS Lola"/>
          <w:color w:val="58595B"/>
          <w:spacing w:val="-7"/>
          <w:sz w:val="28"/>
          <w:szCs w:val="28"/>
          <w:lang w:val="en-US"/>
        </w:rPr>
      </w:pPr>
      <w:r>
        <w:rPr>
          <w:rFonts w:ascii="FS Lola" w:eastAsia="FS Lola" w:hAnsi="FS Lola" w:cs="FS Lola"/>
          <w:color w:val="58595B"/>
          <w:spacing w:val="-7"/>
          <w:sz w:val="28"/>
          <w:szCs w:val="28"/>
          <w:lang w:val="en-US"/>
        </w:rPr>
        <w:t>That data shall be-</w:t>
      </w:r>
    </w:p>
    <w:p w:rsidR="006C3ACC" w:rsidRPr="006C3ACC" w:rsidRDefault="006C3ACC" w:rsidP="006C3ACC">
      <w:pPr>
        <w:pStyle w:val="Default"/>
        <w:rPr>
          <w:rFonts w:ascii="FS Lola" w:eastAsia="FS Lola" w:hAnsi="FS Lola" w:cs="FS Lola"/>
          <w:color w:val="58595B"/>
          <w:spacing w:val="-7"/>
          <w:sz w:val="28"/>
          <w:szCs w:val="28"/>
          <w:lang w:val="en-US"/>
        </w:rPr>
      </w:pPr>
    </w:p>
    <w:p w:rsidR="006C3ACC" w:rsidRPr="006C3ACC" w:rsidRDefault="006C3ACC" w:rsidP="009756BC">
      <w:pPr>
        <w:pStyle w:val="Default"/>
        <w:numPr>
          <w:ilvl w:val="0"/>
          <w:numId w:val="32"/>
        </w:numPr>
        <w:rPr>
          <w:rFonts w:ascii="FS Lola" w:eastAsia="FS Lola" w:hAnsi="FS Lola" w:cs="FS Lola"/>
          <w:color w:val="58595B"/>
          <w:spacing w:val="-7"/>
          <w:sz w:val="28"/>
          <w:szCs w:val="28"/>
          <w:lang w:val="en-US"/>
        </w:rPr>
      </w:pPr>
      <w:r w:rsidRPr="006C3ACC">
        <w:rPr>
          <w:rFonts w:ascii="FS Lola" w:eastAsia="FS Lola" w:hAnsi="FS Lola" w:cs="FS Lola"/>
          <w:color w:val="58595B"/>
          <w:spacing w:val="-7"/>
          <w:sz w:val="28"/>
          <w:szCs w:val="28"/>
          <w:lang w:val="en-US"/>
        </w:rPr>
        <w:t xml:space="preserve">processed lawfully, fairly and in a transparent manner in relation to individuals; </w:t>
      </w:r>
    </w:p>
    <w:p w:rsidR="006C3ACC" w:rsidRPr="006C3ACC" w:rsidRDefault="006C3ACC" w:rsidP="006C3ACC">
      <w:pPr>
        <w:pStyle w:val="Default"/>
        <w:rPr>
          <w:rFonts w:ascii="FS Lola" w:eastAsia="FS Lola" w:hAnsi="FS Lola" w:cs="FS Lola"/>
          <w:color w:val="58595B"/>
          <w:spacing w:val="-7"/>
          <w:sz w:val="28"/>
          <w:szCs w:val="28"/>
          <w:lang w:val="en-US"/>
        </w:rPr>
      </w:pPr>
    </w:p>
    <w:p w:rsidR="006C3ACC" w:rsidRPr="006C3ACC" w:rsidRDefault="006C3ACC" w:rsidP="009756BC">
      <w:pPr>
        <w:pStyle w:val="Default"/>
        <w:numPr>
          <w:ilvl w:val="0"/>
          <w:numId w:val="33"/>
        </w:numPr>
        <w:rPr>
          <w:rFonts w:ascii="FS Lola" w:eastAsia="FS Lola" w:hAnsi="FS Lola" w:cs="FS Lola"/>
          <w:color w:val="58595B"/>
          <w:spacing w:val="-7"/>
          <w:sz w:val="28"/>
          <w:szCs w:val="28"/>
          <w:lang w:val="en-US"/>
        </w:rPr>
      </w:pPr>
      <w:r w:rsidRPr="006C3ACC">
        <w:rPr>
          <w:rFonts w:ascii="FS Lola" w:eastAsia="FS Lola" w:hAnsi="FS Lola" w:cs="FS Lola"/>
          <w:color w:val="58595B"/>
          <w:spacing w:val="-7"/>
          <w:sz w:val="28"/>
          <w:szCs w:val="28"/>
          <w:lang w:val="en-US"/>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 </w:t>
      </w:r>
    </w:p>
    <w:p w:rsidR="006C3ACC" w:rsidRPr="006C3ACC" w:rsidRDefault="006C3ACC" w:rsidP="006C3ACC">
      <w:pPr>
        <w:pStyle w:val="Default"/>
        <w:rPr>
          <w:rFonts w:ascii="FS Lola" w:eastAsia="FS Lola" w:hAnsi="FS Lola" w:cs="FS Lola"/>
          <w:color w:val="58595B"/>
          <w:spacing w:val="-7"/>
          <w:sz w:val="28"/>
          <w:szCs w:val="28"/>
          <w:lang w:val="en-US"/>
        </w:rPr>
      </w:pPr>
    </w:p>
    <w:p w:rsidR="006C3ACC" w:rsidRPr="006C3ACC" w:rsidRDefault="006C3ACC" w:rsidP="009756BC">
      <w:pPr>
        <w:pStyle w:val="Default"/>
        <w:numPr>
          <w:ilvl w:val="0"/>
          <w:numId w:val="34"/>
        </w:numPr>
        <w:rPr>
          <w:rFonts w:ascii="FS Lola" w:eastAsia="FS Lola" w:hAnsi="FS Lola" w:cs="FS Lola"/>
          <w:color w:val="58595B"/>
          <w:spacing w:val="-7"/>
          <w:sz w:val="28"/>
          <w:szCs w:val="28"/>
          <w:lang w:val="en-US"/>
        </w:rPr>
      </w:pPr>
      <w:r w:rsidRPr="006C3ACC">
        <w:rPr>
          <w:rFonts w:ascii="FS Lola" w:eastAsia="FS Lola" w:hAnsi="FS Lola" w:cs="FS Lola"/>
          <w:color w:val="58595B"/>
          <w:spacing w:val="-7"/>
          <w:sz w:val="28"/>
          <w:szCs w:val="28"/>
          <w:lang w:val="en-US"/>
        </w:rPr>
        <w:t xml:space="preserve">adequate, relevant and limited to what is necessary in relation to the purposes for which they are processed; </w:t>
      </w:r>
    </w:p>
    <w:p w:rsidR="006C3ACC" w:rsidRPr="006C3ACC" w:rsidRDefault="006C3ACC" w:rsidP="006C3ACC">
      <w:pPr>
        <w:pStyle w:val="Default"/>
        <w:rPr>
          <w:rFonts w:ascii="FS Lola" w:eastAsia="FS Lola" w:hAnsi="FS Lola" w:cs="FS Lola"/>
          <w:color w:val="58595B"/>
          <w:spacing w:val="-7"/>
          <w:sz w:val="28"/>
          <w:szCs w:val="28"/>
          <w:lang w:val="en-US"/>
        </w:rPr>
      </w:pPr>
    </w:p>
    <w:p w:rsidR="006C3ACC" w:rsidRDefault="006C3ACC" w:rsidP="009756BC">
      <w:pPr>
        <w:pStyle w:val="Default"/>
        <w:numPr>
          <w:ilvl w:val="0"/>
          <w:numId w:val="34"/>
        </w:numPr>
        <w:rPr>
          <w:rFonts w:ascii="FS Lola" w:eastAsia="FS Lola" w:hAnsi="FS Lola" w:cs="FS Lola"/>
          <w:color w:val="58595B"/>
          <w:spacing w:val="-7"/>
          <w:sz w:val="28"/>
          <w:szCs w:val="28"/>
          <w:lang w:val="en-US"/>
        </w:rPr>
      </w:pPr>
      <w:r w:rsidRPr="006C3ACC">
        <w:rPr>
          <w:rFonts w:ascii="FS Lola" w:eastAsia="FS Lola" w:hAnsi="FS Lola" w:cs="FS Lola"/>
          <w:color w:val="58595B"/>
          <w:spacing w:val="-7"/>
          <w:sz w:val="28"/>
          <w:szCs w:val="28"/>
          <w:lang w:val="en-US"/>
        </w:rPr>
        <w:t xml:space="preserve">accurate and, where necessary, kept up to date; every reasonable step must be taken to ensure that personal data that are inaccurate, having regard to the purposes for which they are processed, are erased or rectified without delay; </w:t>
      </w:r>
    </w:p>
    <w:p w:rsidR="00AC353B" w:rsidRDefault="00AC353B" w:rsidP="00AC353B">
      <w:pPr>
        <w:pStyle w:val="Default"/>
        <w:rPr>
          <w:rFonts w:ascii="FS Lola" w:eastAsia="FS Lola" w:hAnsi="FS Lola" w:cs="FS Lola"/>
          <w:color w:val="58595B"/>
          <w:spacing w:val="-7"/>
          <w:sz w:val="28"/>
          <w:szCs w:val="28"/>
          <w:lang w:val="en-US"/>
        </w:rPr>
      </w:pPr>
    </w:p>
    <w:p w:rsidR="006C3ACC" w:rsidRPr="009756BC" w:rsidRDefault="006C3ACC" w:rsidP="009756BC">
      <w:pPr>
        <w:pStyle w:val="Default"/>
        <w:numPr>
          <w:ilvl w:val="0"/>
          <w:numId w:val="34"/>
        </w:numPr>
        <w:rPr>
          <w:rFonts w:ascii="FS Lola" w:eastAsia="FS Lola" w:hAnsi="FS Lola" w:cs="FS Lola"/>
          <w:color w:val="58595B"/>
          <w:spacing w:val="-7"/>
          <w:sz w:val="28"/>
          <w:szCs w:val="28"/>
          <w:lang w:val="en-US"/>
        </w:rPr>
      </w:pPr>
      <w:r w:rsidRPr="009756BC">
        <w:rPr>
          <w:rFonts w:ascii="FS Lola" w:eastAsia="FS Lola" w:hAnsi="FS Lola" w:cs="FS Lola"/>
          <w:color w:val="58595B"/>
          <w:spacing w:val="-7"/>
          <w:sz w:val="28"/>
          <w:szCs w:val="28"/>
          <w:lang w:val="en-US"/>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 </w:t>
      </w:r>
    </w:p>
    <w:p w:rsidR="006C3ACC" w:rsidRPr="006C3ACC" w:rsidRDefault="006C3ACC" w:rsidP="006C3ACC">
      <w:pPr>
        <w:pStyle w:val="Default"/>
        <w:rPr>
          <w:rFonts w:ascii="FS Lola" w:eastAsia="FS Lola" w:hAnsi="FS Lola" w:cs="FS Lola"/>
          <w:color w:val="58595B"/>
          <w:spacing w:val="-7"/>
          <w:sz w:val="28"/>
          <w:szCs w:val="28"/>
          <w:lang w:val="en-US"/>
        </w:rPr>
      </w:pPr>
    </w:p>
    <w:p w:rsidR="006C3ACC" w:rsidRPr="006C3ACC" w:rsidRDefault="006C3ACC" w:rsidP="009756BC">
      <w:pPr>
        <w:pStyle w:val="Default"/>
        <w:numPr>
          <w:ilvl w:val="0"/>
          <w:numId w:val="35"/>
        </w:numPr>
        <w:rPr>
          <w:rFonts w:ascii="FS Lola" w:eastAsia="FS Lola" w:hAnsi="FS Lola" w:cs="FS Lola"/>
          <w:color w:val="58595B"/>
          <w:spacing w:val="-7"/>
          <w:sz w:val="28"/>
          <w:szCs w:val="28"/>
          <w:lang w:val="en-US"/>
        </w:rPr>
      </w:pPr>
      <w:r w:rsidRPr="006C3ACC">
        <w:rPr>
          <w:rFonts w:ascii="FS Lola" w:eastAsia="FS Lola" w:hAnsi="FS Lola" w:cs="FS Lola"/>
          <w:color w:val="58595B"/>
          <w:spacing w:val="-7"/>
          <w:sz w:val="28"/>
          <w:szCs w:val="28"/>
          <w:lang w:val="en-US"/>
        </w:rPr>
        <w:t xml:space="preserve">processed in a manner that ensures appropriate security of the personal data, including protection against unauthorised or unlawful processing and against accidental loss, destruction or damage, using appropriate technical or organisational measures.” </w:t>
      </w:r>
    </w:p>
    <w:p w:rsidR="006C3ACC" w:rsidRPr="006C3ACC" w:rsidRDefault="006C3ACC" w:rsidP="006C3ACC">
      <w:pPr>
        <w:pStyle w:val="Default"/>
        <w:rPr>
          <w:rFonts w:ascii="FS Lola" w:eastAsia="FS Lola" w:hAnsi="FS Lola" w:cs="FS Lola"/>
          <w:color w:val="58595B"/>
          <w:spacing w:val="-7"/>
          <w:sz w:val="28"/>
          <w:szCs w:val="28"/>
          <w:lang w:val="en-US"/>
        </w:rPr>
      </w:pPr>
    </w:p>
    <w:p w:rsidR="006C3ACC" w:rsidRDefault="006C3ACC" w:rsidP="006C3ACC">
      <w:pPr>
        <w:pStyle w:val="Default"/>
        <w:rPr>
          <w:rFonts w:ascii="FS Lola" w:eastAsia="FS Lola" w:hAnsi="FS Lola" w:cs="FS Lola"/>
          <w:color w:val="58595B"/>
          <w:spacing w:val="-7"/>
          <w:sz w:val="28"/>
          <w:szCs w:val="28"/>
          <w:lang w:val="en-US"/>
        </w:rPr>
      </w:pPr>
      <w:r w:rsidRPr="006C3ACC">
        <w:rPr>
          <w:rFonts w:ascii="FS Lola" w:eastAsia="FS Lola" w:hAnsi="FS Lola" w:cs="FS Lola"/>
          <w:color w:val="58595B"/>
          <w:spacing w:val="-7"/>
          <w:sz w:val="28"/>
          <w:szCs w:val="28"/>
          <w:lang w:val="en-US"/>
        </w:rPr>
        <w:t xml:space="preserve">It is a requirement under Article 5(2) of the GDPR that the controller shall be responsible for, and be able to demonstrate, compliance with the principles. </w:t>
      </w:r>
    </w:p>
    <w:p w:rsidR="006C3ACC" w:rsidRPr="006C3ACC" w:rsidRDefault="006C3ACC" w:rsidP="006C3ACC">
      <w:pPr>
        <w:pStyle w:val="Default"/>
        <w:rPr>
          <w:rFonts w:ascii="FS Lola" w:eastAsia="FS Lola" w:hAnsi="FS Lola" w:cs="FS Lola"/>
          <w:color w:val="58595B"/>
          <w:spacing w:val="-7"/>
          <w:sz w:val="28"/>
          <w:szCs w:val="28"/>
          <w:lang w:val="en-US"/>
        </w:rPr>
      </w:pPr>
    </w:p>
    <w:p w:rsidR="00FB0CB7" w:rsidRPr="006C3ACC" w:rsidRDefault="006C3ACC" w:rsidP="00BC506F">
      <w:pPr>
        <w:spacing w:line="240" w:lineRule="auto"/>
        <w:rPr>
          <w:rFonts w:ascii="FS Lola" w:eastAsia="FS Lola" w:hAnsi="FS Lola" w:cs="FS Lola"/>
          <w:b/>
          <w:color w:val="58595B"/>
          <w:spacing w:val="-7"/>
          <w:sz w:val="28"/>
          <w:szCs w:val="28"/>
          <w:lang w:val="en-US" w:eastAsia="en-US"/>
        </w:rPr>
      </w:pPr>
      <w:r w:rsidRPr="006C3ACC">
        <w:rPr>
          <w:rFonts w:ascii="FS Lola" w:eastAsia="FS Lola" w:hAnsi="FS Lola" w:cs="FS Lola"/>
          <w:b/>
          <w:color w:val="58595B"/>
          <w:spacing w:val="-7"/>
          <w:sz w:val="28"/>
          <w:szCs w:val="28"/>
          <w:lang w:val="en-US" w:eastAsia="en-US"/>
        </w:rPr>
        <w:t>Handling Personal Data</w:t>
      </w:r>
    </w:p>
    <w:p w:rsidR="006C3ACC" w:rsidRDefault="006C3ACC"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6C3ACC" w:rsidRDefault="006C3ACC"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The DPA 2018</w:t>
      </w:r>
      <w:r w:rsidRPr="006C3ACC">
        <w:rPr>
          <w:rFonts w:ascii="FS Lola" w:eastAsia="FS Lola" w:hAnsi="FS Lola" w:cs="FS Lola"/>
          <w:color w:val="58595B"/>
          <w:spacing w:val="-7"/>
          <w:sz w:val="28"/>
          <w:szCs w:val="28"/>
          <w:lang w:val="en-US" w:eastAsia="en-US"/>
        </w:rPr>
        <w:t xml:space="preserve"> applies to ‘personal data’ meaning any information relating to a natural living person who can be directly or indirectly identified in particular by reference to an identifier.</w:t>
      </w:r>
    </w:p>
    <w:p w:rsidR="00BC506F" w:rsidRPr="006C3ACC" w:rsidRDefault="00BC506F"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6C3ACC" w:rsidRDefault="006C3ACC"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C3ACC">
        <w:rPr>
          <w:rFonts w:ascii="FS Lola" w:eastAsia="FS Lola" w:hAnsi="FS Lola" w:cs="FS Lola"/>
          <w:color w:val="58595B"/>
          <w:spacing w:val="-7"/>
          <w:sz w:val="28"/>
          <w:szCs w:val="28"/>
          <w:lang w:val="en-US" w:eastAsia="en-US"/>
        </w:rPr>
        <w:lastRenderedPageBreak/>
        <w:t>This definition provides for a wide range of personal identifiers to constitute personal data, including name, identification number, location data or online identifier, reflecting changes in technology and the way organisations collect information about people.</w:t>
      </w:r>
    </w:p>
    <w:p w:rsidR="00BC506F" w:rsidRPr="006C3ACC" w:rsidRDefault="00BC506F"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6C3ACC" w:rsidRPr="006C3ACC" w:rsidRDefault="006C3ACC"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The DPA 2018</w:t>
      </w:r>
      <w:r w:rsidRPr="006C3ACC">
        <w:rPr>
          <w:rFonts w:ascii="FS Lola" w:eastAsia="FS Lola" w:hAnsi="FS Lola" w:cs="FS Lola"/>
          <w:color w:val="58595B"/>
          <w:spacing w:val="-7"/>
          <w:sz w:val="28"/>
          <w:szCs w:val="28"/>
          <w:lang w:val="en-US" w:eastAsia="en-US"/>
        </w:rPr>
        <w:t xml:space="preserve"> applies to both automated personal data and to manual filing systems where personal data are accessible according to specific criteria. This could include chronologically ordered sets of manual records containing personal data.</w:t>
      </w:r>
    </w:p>
    <w:p w:rsidR="00BC506F" w:rsidRDefault="00BC506F"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6C3ACC" w:rsidRDefault="006C3ACC"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C3ACC">
        <w:rPr>
          <w:rFonts w:ascii="FS Lola" w:eastAsia="FS Lola" w:hAnsi="FS Lola" w:cs="FS Lola"/>
          <w:color w:val="58595B"/>
          <w:spacing w:val="-7"/>
          <w:sz w:val="28"/>
          <w:szCs w:val="28"/>
          <w:lang w:val="en-US" w:eastAsia="en-US"/>
        </w:rPr>
        <w:t xml:space="preserve">All </w:t>
      </w:r>
      <w:r w:rsidR="0091334E">
        <w:rPr>
          <w:rFonts w:ascii="FS Lola" w:eastAsia="FS Lola" w:hAnsi="FS Lola" w:cs="FS Lola"/>
          <w:color w:val="58595B"/>
          <w:spacing w:val="-7"/>
          <w:sz w:val="28"/>
          <w:szCs w:val="28"/>
          <w:lang w:val="en-US" w:eastAsia="en-US"/>
        </w:rPr>
        <w:t>tennis club administrators</w:t>
      </w:r>
      <w:r w:rsidRPr="006C3ACC">
        <w:rPr>
          <w:rFonts w:ascii="FS Lola" w:eastAsia="FS Lola" w:hAnsi="FS Lola" w:cs="FS Lola"/>
          <w:color w:val="58595B"/>
          <w:spacing w:val="-7"/>
          <w:sz w:val="28"/>
          <w:szCs w:val="28"/>
          <w:lang w:val="en-US" w:eastAsia="en-US"/>
        </w:rPr>
        <w:t xml:space="preserve"> have a responsibility to protect personal data and will take steps to ensure that personal data is kept secure at all times against unauthorised or unlawful loss or disclosure.</w:t>
      </w:r>
      <w:r w:rsidR="00335C54">
        <w:rPr>
          <w:rFonts w:ascii="FS Lola" w:eastAsia="FS Lola" w:hAnsi="FS Lola" w:cs="FS Lola"/>
          <w:color w:val="58595B"/>
          <w:spacing w:val="-7"/>
          <w:sz w:val="28"/>
          <w:szCs w:val="28"/>
          <w:lang w:val="en-US" w:eastAsia="en-US"/>
        </w:rPr>
        <w:t xml:space="preserve"> </w:t>
      </w:r>
    </w:p>
    <w:p w:rsidR="0091334E" w:rsidRDefault="0091334E" w:rsidP="006C3ACC">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120207" w:rsidRPr="00120207" w:rsidRDefault="0091334E" w:rsidP="00120207">
      <w:pPr>
        <w:widowControl w:val="0"/>
        <w:autoSpaceDE w:val="0"/>
        <w:autoSpaceDN w:val="0"/>
        <w:adjustRightInd w:val="0"/>
        <w:spacing w:after="240" w:line="340" w:lineRule="atLeast"/>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 xml:space="preserve">Tennis club member Personal data is held in a private </w:t>
      </w:r>
      <w:r w:rsidR="00AC353B">
        <w:rPr>
          <w:rFonts w:ascii="FS Lola" w:eastAsia="FS Lola" w:hAnsi="FS Lola" w:cs="FS Lola"/>
          <w:color w:val="58595B"/>
          <w:spacing w:val="-7"/>
          <w:sz w:val="28"/>
          <w:szCs w:val="28"/>
          <w:lang w:val="en-US" w:eastAsia="en-US"/>
        </w:rPr>
        <w:t>DropBox</w:t>
      </w:r>
      <w:r w:rsidR="00802658">
        <w:rPr>
          <w:rFonts w:ascii="FS Lola" w:eastAsia="FS Lola" w:hAnsi="FS Lola" w:cs="FS Lola"/>
          <w:color w:val="58595B"/>
          <w:spacing w:val="-7"/>
          <w:sz w:val="28"/>
          <w:szCs w:val="28"/>
          <w:lang w:val="en-US" w:eastAsia="en-US"/>
        </w:rPr>
        <w:t xml:space="preserve"> </w:t>
      </w:r>
      <w:r w:rsidR="00335C54">
        <w:rPr>
          <w:rFonts w:ascii="FS Lola" w:eastAsia="FS Lola" w:hAnsi="FS Lola" w:cs="FS Lola"/>
          <w:color w:val="58595B"/>
          <w:spacing w:val="-7"/>
          <w:sz w:val="28"/>
          <w:szCs w:val="28"/>
          <w:lang w:val="en-US" w:eastAsia="en-US"/>
        </w:rPr>
        <w:t xml:space="preserve">Cloud </w:t>
      </w:r>
      <w:r w:rsidR="00C71F2A">
        <w:rPr>
          <w:rFonts w:ascii="FS Lola" w:eastAsia="FS Lola" w:hAnsi="FS Lola" w:cs="FS Lola"/>
          <w:color w:val="58595B"/>
          <w:spacing w:val="-7"/>
          <w:sz w:val="28"/>
          <w:szCs w:val="28"/>
          <w:lang w:val="en-US" w:eastAsia="en-US"/>
        </w:rPr>
        <w:t xml:space="preserve">environment </w:t>
      </w:r>
      <w:r w:rsidR="00FB1539">
        <w:rPr>
          <w:rFonts w:ascii="FS Lola" w:eastAsia="FS Lola" w:hAnsi="FS Lola" w:cs="FS Lola"/>
          <w:color w:val="58595B"/>
          <w:spacing w:val="-7"/>
          <w:sz w:val="28"/>
          <w:szCs w:val="28"/>
          <w:lang w:val="en-US" w:eastAsia="en-US"/>
        </w:rPr>
        <w:t>and is</w:t>
      </w:r>
      <w:r w:rsidR="00802658">
        <w:rPr>
          <w:rFonts w:ascii="FS Lola" w:eastAsia="FS Lola" w:hAnsi="FS Lola" w:cs="FS Lola"/>
          <w:color w:val="58595B"/>
          <w:spacing w:val="-7"/>
          <w:sz w:val="28"/>
          <w:szCs w:val="28"/>
          <w:lang w:val="en-US" w:eastAsia="en-US"/>
        </w:rPr>
        <w:t xml:space="preserve"> managed by </w:t>
      </w:r>
      <w:r w:rsidR="00AC353B">
        <w:rPr>
          <w:rFonts w:ascii="FS Lola" w:eastAsia="FS Lola" w:hAnsi="FS Lola" w:cs="FS Lola"/>
          <w:color w:val="58595B"/>
          <w:spacing w:val="-7"/>
          <w:sz w:val="28"/>
          <w:szCs w:val="28"/>
          <w:lang w:val="en-US" w:eastAsia="en-US"/>
        </w:rPr>
        <w:t>designated Tennis C</w:t>
      </w:r>
      <w:r w:rsidR="00C71F2A">
        <w:rPr>
          <w:rFonts w:ascii="FS Lola" w:eastAsia="FS Lola" w:hAnsi="FS Lola" w:cs="FS Lola"/>
          <w:color w:val="58595B"/>
          <w:spacing w:val="-7"/>
          <w:sz w:val="28"/>
          <w:szCs w:val="28"/>
          <w:lang w:val="en-US" w:eastAsia="en-US"/>
        </w:rPr>
        <w:t xml:space="preserve">lub committee members. </w:t>
      </w:r>
      <w:r w:rsidR="00AC353B">
        <w:rPr>
          <w:rFonts w:ascii="FS Lola" w:eastAsia="FS Lola" w:hAnsi="FS Lola" w:cs="FS Lola"/>
          <w:color w:val="58595B"/>
          <w:spacing w:val="-7"/>
          <w:sz w:val="28"/>
          <w:szCs w:val="28"/>
          <w:lang w:val="en-US" w:eastAsia="en-US"/>
        </w:rPr>
        <w:t xml:space="preserve">Only  those committee members strictly needing access to Personal data </w:t>
      </w:r>
      <w:r w:rsidR="00335C54">
        <w:rPr>
          <w:rFonts w:ascii="FS Lola" w:eastAsia="FS Lola" w:hAnsi="FS Lola" w:cs="FS Lola"/>
          <w:color w:val="58595B"/>
          <w:spacing w:val="-7"/>
          <w:sz w:val="28"/>
          <w:szCs w:val="28"/>
          <w:lang w:val="en-US" w:eastAsia="en-US"/>
        </w:rPr>
        <w:t xml:space="preserve">as part of their duties </w:t>
      </w:r>
      <w:r w:rsidR="00AC353B">
        <w:rPr>
          <w:rFonts w:ascii="FS Lola" w:eastAsia="FS Lola" w:hAnsi="FS Lola" w:cs="FS Lola"/>
          <w:color w:val="58595B"/>
          <w:spacing w:val="-7"/>
          <w:sz w:val="28"/>
          <w:szCs w:val="28"/>
          <w:lang w:val="en-US" w:eastAsia="en-US"/>
        </w:rPr>
        <w:t>have such access</w:t>
      </w:r>
      <w:r w:rsidR="00836C02">
        <w:rPr>
          <w:rFonts w:ascii="FS Lola" w:eastAsia="FS Lola" w:hAnsi="FS Lola" w:cs="FS Lola"/>
          <w:color w:val="58595B"/>
          <w:spacing w:val="-7"/>
          <w:sz w:val="28"/>
          <w:szCs w:val="28"/>
          <w:lang w:val="en-US" w:eastAsia="en-US"/>
        </w:rPr>
        <w:t xml:space="preserve">. </w:t>
      </w:r>
      <w:r w:rsidR="00120207" w:rsidRPr="00120207">
        <w:rPr>
          <w:rFonts w:ascii="FS Lola" w:eastAsia="FS Lola" w:hAnsi="FS Lola" w:cs="FS Lola"/>
          <w:color w:val="58595B"/>
          <w:spacing w:val="-7"/>
          <w:sz w:val="28"/>
          <w:szCs w:val="28"/>
          <w:lang w:val="en-US" w:eastAsia="en-US"/>
        </w:rPr>
        <w:t xml:space="preserve">The club endeavours to maintain physical, technical and procedural safeguards that are appropriate to the sensitivity of the personal information in question. These safeguards are designed to protect your personal information from loss and unauthorized access, copying, use, modification or disclosure. </w:t>
      </w:r>
    </w:p>
    <w:p w:rsidR="00093497" w:rsidRDefault="00120207" w:rsidP="0012020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Pr>
          <w:rFonts w:ascii="FS Lola" w:eastAsia="FS Lola" w:hAnsi="FS Lola" w:cs="FS Lola"/>
          <w:color w:val="58595B"/>
          <w:spacing w:val="-7"/>
          <w:sz w:val="28"/>
          <w:szCs w:val="28"/>
          <w:lang w:val="en-US" w:eastAsia="en-US"/>
        </w:rPr>
        <w:t>Drop</w:t>
      </w:r>
      <w:r w:rsidR="00AC353B">
        <w:rPr>
          <w:rFonts w:ascii="FS Lola" w:eastAsia="FS Lola" w:hAnsi="FS Lola" w:cs="FS Lola"/>
          <w:color w:val="58595B"/>
          <w:spacing w:val="-7"/>
          <w:sz w:val="28"/>
          <w:szCs w:val="28"/>
          <w:lang w:val="en-US" w:eastAsia="en-US"/>
        </w:rPr>
        <w:t>B</w:t>
      </w:r>
      <w:r>
        <w:rPr>
          <w:rFonts w:ascii="FS Lola" w:eastAsia="FS Lola" w:hAnsi="FS Lola" w:cs="FS Lola"/>
          <w:color w:val="58595B"/>
          <w:spacing w:val="-7"/>
          <w:sz w:val="28"/>
          <w:szCs w:val="28"/>
          <w:lang w:val="en-US" w:eastAsia="en-US"/>
        </w:rPr>
        <w:t xml:space="preserve">ox </w:t>
      </w:r>
      <w:r w:rsidR="00335C54">
        <w:rPr>
          <w:rFonts w:ascii="FS Lola" w:eastAsia="FS Lola" w:hAnsi="FS Lola" w:cs="FS Lola"/>
          <w:color w:val="58595B"/>
          <w:spacing w:val="-7"/>
          <w:sz w:val="28"/>
          <w:szCs w:val="28"/>
          <w:lang w:val="en-US" w:eastAsia="en-US"/>
        </w:rPr>
        <w:t xml:space="preserve">Cloud </w:t>
      </w:r>
      <w:r>
        <w:rPr>
          <w:rFonts w:ascii="FS Lola" w:eastAsia="FS Lola" w:hAnsi="FS Lola" w:cs="FS Lola"/>
          <w:color w:val="58595B"/>
          <w:spacing w:val="-7"/>
          <w:sz w:val="28"/>
          <w:szCs w:val="28"/>
          <w:lang w:val="en-US" w:eastAsia="en-US"/>
        </w:rPr>
        <w:t>serv</w:t>
      </w:r>
      <w:r w:rsidR="00AC353B">
        <w:rPr>
          <w:rFonts w:ascii="FS Lola" w:eastAsia="FS Lola" w:hAnsi="FS Lola" w:cs="FS Lola"/>
          <w:color w:val="58595B"/>
          <w:spacing w:val="-7"/>
          <w:sz w:val="28"/>
          <w:szCs w:val="28"/>
          <w:lang w:val="en-US" w:eastAsia="en-US"/>
        </w:rPr>
        <w:t>er are situated in the US. DropB</w:t>
      </w:r>
      <w:r>
        <w:rPr>
          <w:rFonts w:ascii="FS Lola" w:eastAsia="FS Lola" w:hAnsi="FS Lola" w:cs="FS Lola"/>
          <w:color w:val="58595B"/>
          <w:spacing w:val="-7"/>
          <w:sz w:val="28"/>
          <w:szCs w:val="28"/>
          <w:lang w:val="en-US" w:eastAsia="en-US"/>
        </w:rPr>
        <w:t xml:space="preserve">ox has signed up to the EU-US Privacy </w:t>
      </w:r>
      <w:r w:rsidR="00AC353B">
        <w:rPr>
          <w:rFonts w:ascii="FS Lola" w:eastAsia="FS Lola" w:hAnsi="FS Lola" w:cs="FS Lola"/>
          <w:color w:val="58595B"/>
          <w:spacing w:val="-7"/>
          <w:sz w:val="28"/>
          <w:szCs w:val="28"/>
          <w:lang w:val="en-US" w:eastAsia="en-US"/>
        </w:rPr>
        <w:t>S</w:t>
      </w:r>
      <w:r>
        <w:rPr>
          <w:rFonts w:ascii="FS Lola" w:eastAsia="FS Lola" w:hAnsi="FS Lola" w:cs="FS Lola"/>
          <w:color w:val="58595B"/>
          <w:spacing w:val="-7"/>
          <w:sz w:val="28"/>
          <w:szCs w:val="28"/>
          <w:lang w:val="en-US" w:eastAsia="en-US"/>
        </w:rPr>
        <w:t xml:space="preserve">hield </w:t>
      </w:r>
      <w:hyperlink r:id="rId8" w:history="1">
        <w:r w:rsidR="00335C54" w:rsidRPr="00273C5A">
          <w:rPr>
            <w:rStyle w:val="Hyperlink"/>
            <w:rFonts w:ascii="FS Lola" w:eastAsia="FS Lola" w:hAnsi="FS Lola" w:cs="FS Lola"/>
            <w:spacing w:val="-7"/>
            <w:sz w:val="28"/>
            <w:szCs w:val="28"/>
            <w:lang w:val="en-US" w:eastAsia="en-US"/>
          </w:rPr>
          <w:t>https://www.privacyshield.gov/Program-Overview</w:t>
        </w:r>
      </w:hyperlink>
      <w:r w:rsidR="00335C54">
        <w:rPr>
          <w:rFonts w:ascii="FS Lola" w:eastAsia="FS Lola" w:hAnsi="FS Lola" w:cs="FS Lola"/>
          <w:color w:val="58595B"/>
          <w:spacing w:val="-7"/>
          <w:sz w:val="28"/>
          <w:szCs w:val="28"/>
          <w:lang w:val="en-US" w:eastAsia="en-US"/>
        </w:rPr>
        <w:t xml:space="preserve"> </w:t>
      </w:r>
      <w:r>
        <w:rPr>
          <w:rFonts w:ascii="FS Lola" w:eastAsia="FS Lola" w:hAnsi="FS Lola" w:cs="FS Lola"/>
          <w:color w:val="58595B"/>
          <w:spacing w:val="-7"/>
          <w:sz w:val="28"/>
          <w:szCs w:val="28"/>
          <w:lang w:val="en-US" w:eastAsia="en-US"/>
        </w:rPr>
        <w:t>to ensure safety of EU citizens data held in the US.</w:t>
      </w:r>
    </w:p>
    <w:p w:rsidR="00120207" w:rsidRPr="006C3ACC" w:rsidRDefault="00120207" w:rsidP="00120207">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p>
    <w:p w:rsidR="00FB0CB7" w:rsidRPr="00FB0CB7" w:rsidRDefault="00FB0CB7" w:rsidP="00FB0CB7">
      <w:pPr>
        <w:spacing w:after="160" w:line="259" w:lineRule="auto"/>
        <w:jc w:val="both"/>
        <w:rPr>
          <w:rFonts w:ascii="FS Lola" w:eastAsia="FS Lola" w:hAnsi="FS Lola" w:cs="FS Lola"/>
          <w:b/>
          <w:color w:val="58595B"/>
          <w:spacing w:val="-7"/>
          <w:sz w:val="28"/>
          <w:szCs w:val="28"/>
          <w:lang w:val="en-US" w:eastAsia="en-US"/>
        </w:rPr>
      </w:pPr>
      <w:r w:rsidRPr="00FB0CB7">
        <w:rPr>
          <w:rFonts w:ascii="FS Lola" w:eastAsia="FS Lola" w:hAnsi="FS Lola" w:cs="FS Lola"/>
          <w:b/>
          <w:color w:val="58595B"/>
          <w:spacing w:val="-7"/>
          <w:sz w:val="28"/>
          <w:szCs w:val="28"/>
          <w:lang w:val="en-US" w:eastAsia="en-US"/>
        </w:rPr>
        <w:t>Contact and complaints</w:t>
      </w:r>
    </w:p>
    <w:p w:rsidR="00FB0CB7" w:rsidRPr="00FB0CB7" w:rsidRDefault="00FB0CB7" w:rsidP="00FB0CB7">
      <w:pPr>
        <w:spacing w:before="100" w:beforeAutospacing="1" w:after="100" w:afterAutospacing="1" w:line="240" w:lineRule="auto"/>
        <w:jc w:val="both"/>
        <w:rPr>
          <w:rFonts w:ascii="FS Lola" w:eastAsia="FS Lola" w:hAnsi="FS Lola" w:cs="FS Lola"/>
          <w:color w:val="58595B"/>
          <w:spacing w:val="-7"/>
          <w:sz w:val="28"/>
          <w:szCs w:val="28"/>
          <w:lang w:val="en-US" w:eastAsia="en-US"/>
        </w:rPr>
      </w:pPr>
      <w:r w:rsidRPr="00FB0CB7">
        <w:rPr>
          <w:rFonts w:ascii="FS Lola" w:eastAsia="FS Lola" w:hAnsi="FS Lola" w:cs="FS Lola"/>
          <w:color w:val="58595B"/>
          <w:spacing w:val="-7"/>
          <w:sz w:val="28"/>
          <w:szCs w:val="28"/>
          <w:lang w:val="en-US" w:eastAsia="en-US"/>
        </w:rPr>
        <w:t xml:space="preserve">If you have any queries about this privacy </w:t>
      </w:r>
      <w:r w:rsidR="008F1B0B">
        <w:rPr>
          <w:rFonts w:ascii="FS Lola" w:eastAsia="FS Lola" w:hAnsi="FS Lola" w:cs="FS Lola"/>
          <w:color w:val="58595B"/>
          <w:spacing w:val="-7"/>
          <w:sz w:val="28"/>
          <w:szCs w:val="28"/>
          <w:lang w:val="en-US" w:eastAsia="en-US"/>
        </w:rPr>
        <w:t>policy</w:t>
      </w:r>
      <w:r w:rsidRPr="00FB0CB7">
        <w:rPr>
          <w:rFonts w:ascii="FS Lola" w:eastAsia="FS Lola" w:hAnsi="FS Lola" w:cs="FS Lola"/>
          <w:color w:val="58595B"/>
          <w:spacing w:val="-7"/>
          <w:sz w:val="28"/>
          <w:szCs w:val="28"/>
          <w:lang w:val="en-US" w:eastAsia="en-US"/>
        </w:rPr>
        <w:t xml:space="preserve"> or how we process your personal data, or if you wish to exercise any of your legal rights, you may contact</w:t>
      </w:r>
      <w:r w:rsidR="00DD4E24">
        <w:rPr>
          <w:rFonts w:ascii="FS Lola" w:eastAsia="FS Lola" w:hAnsi="FS Lola" w:cs="FS Lola"/>
          <w:color w:val="58595B"/>
          <w:spacing w:val="-7"/>
          <w:sz w:val="28"/>
          <w:szCs w:val="28"/>
          <w:lang w:val="en-US" w:eastAsia="en-US"/>
        </w:rPr>
        <w:t xml:space="preserve"> Robert James, Chairman of Hanham Tennis Club</w:t>
      </w:r>
      <w:r w:rsidRPr="00FB0CB7">
        <w:rPr>
          <w:rFonts w:ascii="FS Lola" w:eastAsia="FS Lola" w:hAnsi="FS Lola" w:cs="FS Lola"/>
          <w:color w:val="58595B"/>
          <w:spacing w:val="-7"/>
          <w:sz w:val="28"/>
          <w:szCs w:val="28"/>
          <w:lang w:val="en-US" w:eastAsia="en-US"/>
        </w:rPr>
        <w:t>:</w:t>
      </w:r>
    </w:p>
    <w:p w:rsidR="00DD4E24" w:rsidRDefault="00DD4E24" w:rsidP="00DD4E2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F0062">
        <w:rPr>
          <w:rFonts w:ascii="FS Lola" w:eastAsia="FS Lola" w:hAnsi="FS Lola" w:cs="FS Lola"/>
          <w:b/>
          <w:color w:val="58595B"/>
          <w:spacing w:val="-7"/>
          <w:sz w:val="28"/>
          <w:szCs w:val="28"/>
          <w:lang w:val="en-US" w:eastAsia="en-US"/>
        </w:rPr>
        <w:t>Telephone:</w:t>
      </w:r>
      <w:r>
        <w:rPr>
          <w:rFonts w:ascii="FS Lola" w:eastAsia="FS Lola" w:hAnsi="FS Lola" w:cs="FS Lola"/>
          <w:color w:val="58595B"/>
          <w:spacing w:val="-7"/>
          <w:sz w:val="28"/>
          <w:szCs w:val="28"/>
          <w:lang w:val="en-US" w:eastAsia="en-US"/>
        </w:rPr>
        <w:t xml:space="preserve"> 07972 079414  (Robert James – Chairman Hanham Community Centre Tennis Club) or  0117 9674439 (Hanham Community Centre)</w:t>
      </w:r>
    </w:p>
    <w:p w:rsidR="00DD4E24" w:rsidRPr="00FB0CB7" w:rsidRDefault="00DD4E24" w:rsidP="00DD4E2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F0062">
        <w:rPr>
          <w:rFonts w:ascii="FS Lola" w:eastAsia="FS Lola" w:hAnsi="FS Lola" w:cs="FS Lola"/>
          <w:b/>
          <w:color w:val="58595B"/>
          <w:spacing w:val="-7"/>
          <w:sz w:val="28"/>
          <w:szCs w:val="28"/>
          <w:lang w:val="en-US" w:eastAsia="en-US"/>
        </w:rPr>
        <w:t>Email</w:t>
      </w:r>
      <w:r w:rsidRPr="00FB0CB7">
        <w:rPr>
          <w:rFonts w:ascii="FS Lola" w:eastAsia="FS Lola" w:hAnsi="FS Lola" w:cs="FS Lola"/>
          <w:color w:val="58595B"/>
          <w:spacing w:val="-7"/>
          <w:sz w:val="28"/>
          <w:szCs w:val="28"/>
          <w:lang w:val="en-US" w:eastAsia="en-US"/>
        </w:rPr>
        <w:t>:</w:t>
      </w:r>
      <w:r>
        <w:rPr>
          <w:rFonts w:ascii="FS Lola" w:eastAsia="FS Lola" w:hAnsi="FS Lola" w:cs="FS Lola"/>
          <w:color w:val="58595B"/>
          <w:spacing w:val="-7"/>
          <w:sz w:val="28"/>
          <w:szCs w:val="28"/>
          <w:lang w:val="en-US" w:eastAsia="en-US"/>
        </w:rPr>
        <w:t xml:space="preserve"> robert.james@blueyonder.co.uk</w:t>
      </w:r>
      <w:r w:rsidRPr="00FB0CB7">
        <w:rPr>
          <w:rFonts w:ascii="FS Lola" w:eastAsia="FS Lola" w:hAnsi="FS Lola" w:cs="FS Lola"/>
          <w:color w:val="58595B"/>
          <w:spacing w:val="-7"/>
          <w:sz w:val="28"/>
          <w:szCs w:val="28"/>
          <w:lang w:val="en-US" w:eastAsia="en-US"/>
        </w:rPr>
        <w:t xml:space="preserve"> </w:t>
      </w:r>
    </w:p>
    <w:p w:rsidR="00DD4E24" w:rsidRPr="00FB0CB7" w:rsidRDefault="00DD4E24" w:rsidP="00DD4E24">
      <w:pPr>
        <w:shd w:val="clear" w:color="auto" w:fill="FFFFFF"/>
        <w:spacing w:line="240" w:lineRule="auto"/>
        <w:jc w:val="both"/>
        <w:textAlignment w:val="baseline"/>
        <w:rPr>
          <w:rFonts w:ascii="FS Lola" w:eastAsia="FS Lola" w:hAnsi="FS Lola" w:cs="FS Lola"/>
          <w:color w:val="58595B"/>
          <w:spacing w:val="-7"/>
          <w:sz w:val="28"/>
          <w:szCs w:val="28"/>
          <w:lang w:val="en-US" w:eastAsia="en-US"/>
        </w:rPr>
      </w:pPr>
      <w:r w:rsidRPr="006F0062">
        <w:rPr>
          <w:rFonts w:ascii="FS Lola" w:eastAsia="FS Lola" w:hAnsi="FS Lola" w:cs="FS Lola"/>
          <w:b/>
          <w:color w:val="58595B"/>
          <w:spacing w:val="-7"/>
          <w:sz w:val="28"/>
          <w:szCs w:val="28"/>
          <w:lang w:val="en-US" w:eastAsia="en-US"/>
        </w:rPr>
        <w:t>Post</w:t>
      </w:r>
      <w:r w:rsidRPr="00FB0CB7">
        <w:rPr>
          <w:rFonts w:ascii="FS Lola" w:eastAsia="FS Lola" w:hAnsi="FS Lola" w:cs="FS Lola"/>
          <w:color w:val="58595B"/>
          <w:spacing w:val="-7"/>
          <w:sz w:val="28"/>
          <w:szCs w:val="28"/>
          <w:lang w:val="en-US" w:eastAsia="en-US"/>
        </w:rPr>
        <w:t>:</w:t>
      </w:r>
      <w:r>
        <w:rPr>
          <w:rFonts w:ascii="FS Lola" w:eastAsia="FS Lola" w:hAnsi="FS Lola" w:cs="FS Lola"/>
          <w:color w:val="58595B"/>
          <w:spacing w:val="-7"/>
          <w:sz w:val="28"/>
          <w:szCs w:val="28"/>
          <w:lang w:val="en-US" w:eastAsia="en-US"/>
        </w:rPr>
        <w:t xml:space="preserve"> Hanham Community Centre (Tennis Club) 118-124 High Stree</w:t>
      </w:r>
      <w:r w:rsidR="00BC506F">
        <w:rPr>
          <w:rFonts w:ascii="FS Lola" w:eastAsia="FS Lola" w:hAnsi="FS Lola" w:cs="FS Lola"/>
          <w:color w:val="58595B"/>
          <w:spacing w:val="-7"/>
          <w:sz w:val="28"/>
          <w:szCs w:val="28"/>
          <w:lang w:val="en-US" w:eastAsia="en-US"/>
        </w:rPr>
        <w:t>t</w:t>
      </w:r>
      <w:r>
        <w:rPr>
          <w:rFonts w:ascii="FS Lola" w:eastAsia="FS Lola" w:hAnsi="FS Lola" w:cs="FS Lola"/>
          <w:color w:val="58595B"/>
          <w:spacing w:val="-7"/>
          <w:sz w:val="28"/>
          <w:szCs w:val="28"/>
          <w:lang w:val="en-US" w:eastAsia="en-US"/>
        </w:rPr>
        <w:t xml:space="preserve"> Hanham Bristol BS15 3EJ</w:t>
      </w:r>
    </w:p>
    <w:p w:rsidR="00812D4E" w:rsidRDefault="00FB0CB7" w:rsidP="00DD4E24">
      <w:pPr>
        <w:spacing w:line="259" w:lineRule="auto"/>
        <w:jc w:val="both"/>
      </w:pPr>
      <w:r w:rsidRPr="00FB0CB7">
        <w:rPr>
          <w:rFonts w:ascii="FS Lola" w:eastAsia="FS Lola" w:hAnsi="FS Lola" w:cs="FS Lola"/>
          <w:color w:val="58595B"/>
          <w:spacing w:val="-7"/>
          <w:sz w:val="28"/>
          <w:szCs w:val="28"/>
          <w:lang w:val="en-US" w:eastAsia="en-US"/>
        </w:rPr>
        <w:br/>
        <w:t>If you are not satisfied with how we are processing your personal data, you can make a complaint to the Information Commissioner. You can find out more about your rights under applicable data protection laws from the Information Commissioner’s Office website:</w:t>
      </w:r>
      <w:r w:rsidR="00DD4E24">
        <w:rPr>
          <w:rFonts w:ascii="FS Lola" w:eastAsia="FS Lola" w:hAnsi="FS Lola" w:cs="FS Lola"/>
          <w:color w:val="58595B"/>
          <w:spacing w:val="-7"/>
          <w:sz w:val="28"/>
          <w:szCs w:val="28"/>
          <w:lang w:val="en-US" w:eastAsia="en-US"/>
        </w:rPr>
        <w:t xml:space="preserve"> </w:t>
      </w:r>
      <w:hyperlink r:id="rId9" w:history="1">
        <w:r w:rsidR="00DD4E24" w:rsidRPr="00D052E5">
          <w:rPr>
            <w:rStyle w:val="Hyperlink"/>
            <w:rFonts w:ascii="FS Lola" w:eastAsia="FS Lola" w:hAnsi="FS Lola" w:cs="FS Lola"/>
            <w:spacing w:val="-7"/>
            <w:sz w:val="28"/>
            <w:szCs w:val="28"/>
            <w:lang w:val="en-US" w:eastAsia="en-US"/>
          </w:rPr>
          <w:t>www.ico.org.uk</w:t>
        </w:r>
      </w:hyperlink>
      <w:r w:rsidR="00DD4E24">
        <w:rPr>
          <w:rFonts w:ascii="FS Lola" w:eastAsia="FS Lola" w:hAnsi="FS Lola" w:cs="FS Lola"/>
          <w:color w:val="58595B"/>
          <w:spacing w:val="-7"/>
          <w:sz w:val="28"/>
          <w:szCs w:val="28"/>
          <w:lang w:val="en-US" w:eastAsia="en-US"/>
        </w:rPr>
        <w:t>.</w:t>
      </w:r>
    </w:p>
    <w:sectPr w:rsidR="00812D4E" w:rsidSect="00BC506F">
      <w:headerReference w:type="default" r:id="rId10"/>
      <w:footerReference w:type="first" r:id="rId11"/>
      <w:pgSz w:w="11906" w:h="16838" w:code="9"/>
      <w:pgMar w:top="510" w:right="1134" w:bottom="1021" w:left="1134"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F5" w:rsidRDefault="003877F5">
      <w:r>
        <w:separator/>
      </w:r>
    </w:p>
  </w:endnote>
  <w:endnote w:type="continuationSeparator" w:id="0">
    <w:p w:rsidR="003877F5" w:rsidRDefault="0038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Lol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A88" w:rsidRDefault="00BA7D85">
    <w:pPr>
      <w:pStyle w:val="Footer"/>
    </w:pPr>
    <w:r>
      <w:rPr>
        <w:noProof/>
        <w:lang w:eastAsia="en-GB"/>
      </w:rPr>
      <w:drawing>
        <wp:anchor distT="0" distB="0" distL="114300" distR="114300" simplePos="0" relativeHeight="251657216" behindDoc="1" locked="0" layoutInCell="1" allowOverlap="1" wp14:anchorId="5C9F2CEC" wp14:editId="618B4D92">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F5" w:rsidRDefault="003877F5">
      <w:r>
        <w:separator/>
      </w:r>
    </w:p>
  </w:footnote>
  <w:footnote w:type="continuationSeparator" w:id="0">
    <w:p w:rsidR="003877F5" w:rsidRDefault="00387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trPr>
        <w:trHeight w:val="284"/>
      </w:trPr>
      <w:tc>
        <w:tcPr>
          <w:tcW w:w="7488" w:type="dxa"/>
        </w:tcPr>
        <w:p w:rsidR="00721A88" w:rsidRDefault="00721A88" w:rsidP="00FB0CB7">
          <w:pPr>
            <w:pStyle w:val="FooterRef"/>
          </w:pPr>
          <w:r>
            <w:fldChar w:fldCharType="begin"/>
          </w:r>
          <w:r>
            <w:instrText xml:space="preserve"> PAGE   \* MERGEFORMAT </w:instrText>
          </w:r>
          <w:r>
            <w:fldChar w:fldCharType="separate"/>
          </w:r>
          <w:r w:rsidR="00E70898">
            <w:rPr>
              <w:noProof/>
            </w:rPr>
            <w:t>1</w:t>
          </w:r>
          <w:r>
            <w:fldChar w:fldCharType="end"/>
          </w:r>
          <w:r w:rsidR="00F055ED">
            <w:t xml:space="preserve"> </w:t>
          </w:r>
          <w:r w:rsidR="00335C54">
            <w:t xml:space="preserve"> of  6</w:t>
          </w:r>
        </w:p>
      </w:tc>
    </w:tr>
  </w:tbl>
  <w:p w:rsidR="00721A88" w:rsidRDefault="00721A88" w:rsidP="00F148D5">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28011"/>
    <w:multiLevelType w:val="hybridMultilevel"/>
    <w:tmpl w:val="52C2475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6BFB943"/>
    <w:multiLevelType w:val="hybridMultilevel"/>
    <w:tmpl w:val="A64AED48"/>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DE4DE1"/>
    <w:multiLevelType w:val="hybridMultilevel"/>
    <w:tmpl w:val="53666C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FFFFF7C"/>
    <w:multiLevelType w:val="singleLevel"/>
    <w:tmpl w:val="390E2E8C"/>
    <w:lvl w:ilvl="0">
      <w:start w:val="1"/>
      <w:numFmt w:val="decimal"/>
      <w:lvlText w:val="%1."/>
      <w:lvlJc w:val="left"/>
      <w:pPr>
        <w:tabs>
          <w:tab w:val="num" w:pos="1492"/>
        </w:tabs>
        <w:ind w:left="1492" w:hanging="360"/>
      </w:pPr>
    </w:lvl>
  </w:abstractNum>
  <w:abstractNum w:abstractNumId="4">
    <w:nsid w:val="FFFFFF7D"/>
    <w:multiLevelType w:val="singleLevel"/>
    <w:tmpl w:val="7E6A4ECA"/>
    <w:lvl w:ilvl="0">
      <w:start w:val="1"/>
      <w:numFmt w:val="decimal"/>
      <w:lvlText w:val="%1."/>
      <w:lvlJc w:val="left"/>
      <w:pPr>
        <w:tabs>
          <w:tab w:val="num" w:pos="1209"/>
        </w:tabs>
        <w:ind w:left="1209" w:hanging="360"/>
      </w:pPr>
    </w:lvl>
  </w:abstractNum>
  <w:abstractNum w:abstractNumId="5">
    <w:nsid w:val="FFFFFF7E"/>
    <w:multiLevelType w:val="singleLevel"/>
    <w:tmpl w:val="7C72A9D0"/>
    <w:lvl w:ilvl="0">
      <w:start w:val="1"/>
      <w:numFmt w:val="decimal"/>
      <w:lvlText w:val="%1."/>
      <w:lvlJc w:val="left"/>
      <w:pPr>
        <w:tabs>
          <w:tab w:val="num" w:pos="926"/>
        </w:tabs>
        <w:ind w:left="926" w:hanging="360"/>
      </w:pPr>
    </w:lvl>
  </w:abstractNum>
  <w:abstractNum w:abstractNumId="6">
    <w:nsid w:val="FFFFFF7F"/>
    <w:multiLevelType w:val="singleLevel"/>
    <w:tmpl w:val="EA80B07E"/>
    <w:lvl w:ilvl="0">
      <w:start w:val="1"/>
      <w:numFmt w:val="decimal"/>
      <w:lvlText w:val="%1."/>
      <w:lvlJc w:val="left"/>
      <w:pPr>
        <w:tabs>
          <w:tab w:val="num" w:pos="643"/>
        </w:tabs>
        <w:ind w:left="643" w:hanging="360"/>
      </w:pPr>
    </w:lvl>
  </w:abstractNum>
  <w:abstractNum w:abstractNumId="7">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322058D2"/>
    <w:lvl w:ilvl="0">
      <w:start w:val="1"/>
      <w:numFmt w:val="decimal"/>
      <w:lvlText w:val="%1."/>
      <w:lvlJc w:val="left"/>
      <w:pPr>
        <w:tabs>
          <w:tab w:val="num" w:pos="360"/>
        </w:tabs>
        <w:ind w:left="360" w:hanging="360"/>
      </w:pPr>
    </w:lvl>
  </w:abstractNum>
  <w:abstractNum w:abstractNumId="12">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3">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0B3B05B6"/>
    <w:multiLevelType w:val="hybridMultilevel"/>
    <w:tmpl w:val="371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1907740"/>
    <w:multiLevelType w:val="hybridMultilevel"/>
    <w:tmpl w:val="47A2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80D6F1F"/>
    <w:multiLevelType w:val="hybridMultilevel"/>
    <w:tmpl w:val="6AD2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5212E1F"/>
    <w:multiLevelType w:val="hybridMultilevel"/>
    <w:tmpl w:val="3122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27AD5A"/>
    <w:multiLevelType w:val="hybridMultilevel"/>
    <w:tmpl w:val="413658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320E0E23"/>
    <w:multiLevelType w:val="hybridMultilevel"/>
    <w:tmpl w:val="1634107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A9D4E7C"/>
    <w:multiLevelType w:val="multilevel"/>
    <w:tmpl w:val="6E50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E621D2"/>
    <w:multiLevelType w:val="multilevel"/>
    <w:tmpl w:val="39DA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8C74D59"/>
    <w:multiLevelType w:val="hybridMultilevel"/>
    <w:tmpl w:val="2936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C04D257"/>
    <w:multiLevelType w:val="hybridMultilevel"/>
    <w:tmpl w:val="3C413AE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nsid w:val="7204E336"/>
    <w:multiLevelType w:val="hybridMultilevel"/>
    <w:tmpl w:val="70A0F8E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2D943FA"/>
    <w:multiLevelType w:val="hybridMultilevel"/>
    <w:tmpl w:val="3A3C89D2"/>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2"/>
  </w:num>
  <w:num w:numId="2">
    <w:abstractNumId w:val="10"/>
  </w:num>
  <w:num w:numId="3">
    <w:abstractNumId w:val="9"/>
  </w:num>
  <w:num w:numId="4">
    <w:abstractNumId w:val="8"/>
  </w:num>
  <w:num w:numId="5">
    <w:abstractNumId w:val="7"/>
  </w:num>
  <w:num w:numId="6">
    <w:abstractNumId w:val="11"/>
  </w:num>
  <w:num w:numId="7">
    <w:abstractNumId w:val="6"/>
  </w:num>
  <w:num w:numId="8">
    <w:abstractNumId w:val="5"/>
  </w:num>
  <w:num w:numId="9">
    <w:abstractNumId w:val="4"/>
  </w:num>
  <w:num w:numId="10">
    <w:abstractNumId w:val="3"/>
  </w:num>
  <w:num w:numId="11">
    <w:abstractNumId w:val="34"/>
  </w:num>
  <w:num w:numId="12">
    <w:abstractNumId w:val="27"/>
  </w:num>
  <w:num w:numId="13">
    <w:abstractNumId w:val="30"/>
  </w:num>
  <w:num w:numId="14">
    <w:abstractNumId w:val="13"/>
  </w:num>
  <w:num w:numId="15">
    <w:abstractNumId w:val="25"/>
  </w:num>
  <w:num w:numId="16">
    <w:abstractNumId w:val="31"/>
  </w:num>
  <w:num w:numId="17">
    <w:abstractNumId w:val="22"/>
  </w:num>
  <w:num w:numId="18">
    <w:abstractNumId w:val="19"/>
  </w:num>
  <w:num w:numId="19">
    <w:abstractNumId w:val="15"/>
  </w:num>
  <w:num w:numId="20">
    <w:abstractNumId w:val="29"/>
  </w:num>
  <w:num w:numId="21">
    <w:abstractNumId w:val="21"/>
  </w:num>
  <w:num w:numId="22">
    <w:abstractNumId w:val="33"/>
  </w:num>
  <w:num w:numId="23">
    <w:abstractNumId w:val="26"/>
  </w:num>
  <w:num w:numId="24">
    <w:abstractNumId w:val="24"/>
  </w:num>
  <w:num w:numId="25">
    <w:abstractNumId w:val="23"/>
  </w:num>
  <w:num w:numId="26">
    <w:abstractNumId w:val="2"/>
  </w:num>
  <w:num w:numId="27">
    <w:abstractNumId w:val="28"/>
  </w:num>
  <w:num w:numId="28">
    <w:abstractNumId w:val="0"/>
  </w:num>
  <w:num w:numId="29">
    <w:abstractNumId w:val="1"/>
  </w:num>
  <w:num w:numId="30">
    <w:abstractNumId w:val="32"/>
  </w:num>
  <w:num w:numId="31">
    <w:abstractNumId w:val="20"/>
  </w:num>
  <w:num w:numId="32">
    <w:abstractNumId w:val="16"/>
  </w:num>
  <w:num w:numId="33">
    <w:abstractNumId w:val="18"/>
  </w:num>
  <w:num w:numId="34">
    <w:abstractNumId w:val="1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B7"/>
    <w:rsid w:val="000610E5"/>
    <w:rsid w:val="00061673"/>
    <w:rsid w:val="00093497"/>
    <w:rsid w:val="0009384D"/>
    <w:rsid w:val="000D1C03"/>
    <w:rsid w:val="00120207"/>
    <w:rsid w:val="001732F1"/>
    <w:rsid w:val="00335C54"/>
    <w:rsid w:val="003877F5"/>
    <w:rsid w:val="003B352C"/>
    <w:rsid w:val="003E2EF3"/>
    <w:rsid w:val="003F34DD"/>
    <w:rsid w:val="00501CE8"/>
    <w:rsid w:val="00520261"/>
    <w:rsid w:val="00552F4C"/>
    <w:rsid w:val="00692C43"/>
    <w:rsid w:val="006A667C"/>
    <w:rsid w:val="006C3ACC"/>
    <w:rsid w:val="006E1A59"/>
    <w:rsid w:val="006F0062"/>
    <w:rsid w:val="006F52E4"/>
    <w:rsid w:val="00721A88"/>
    <w:rsid w:val="007238CC"/>
    <w:rsid w:val="0077295D"/>
    <w:rsid w:val="00802658"/>
    <w:rsid w:val="00812D4E"/>
    <w:rsid w:val="00836C02"/>
    <w:rsid w:val="008466DC"/>
    <w:rsid w:val="008A41F3"/>
    <w:rsid w:val="008C1811"/>
    <w:rsid w:val="008F1B0B"/>
    <w:rsid w:val="0091334E"/>
    <w:rsid w:val="009756BC"/>
    <w:rsid w:val="00AA7905"/>
    <w:rsid w:val="00AC13ED"/>
    <w:rsid w:val="00AC353B"/>
    <w:rsid w:val="00B163FF"/>
    <w:rsid w:val="00B82C2F"/>
    <w:rsid w:val="00B90EB8"/>
    <w:rsid w:val="00BA7D85"/>
    <w:rsid w:val="00BC506F"/>
    <w:rsid w:val="00C20C8B"/>
    <w:rsid w:val="00C36604"/>
    <w:rsid w:val="00C71F2A"/>
    <w:rsid w:val="00CB15F8"/>
    <w:rsid w:val="00CF576A"/>
    <w:rsid w:val="00D06D4F"/>
    <w:rsid w:val="00D82488"/>
    <w:rsid w:val="00DA1AA3"/>
    <w:rsid w:val="00DA6A2A"/>
    <w:rsid w:val="00DB3C54"/>
    <w:rsid w:val="00DD4E24"/>
    <w:rsid w:val="00E06AD9"/>
    <w:rsid w:val="00E70898"/>
    <w:rsid w:val="00F055ED"/>
    <w:rsid w:val="00F148D5"/>
    <w:rsid w:val="00F509A7"/>
    <w:rsid w:val="00FB0CB7"/>
    <w:rsid w:val="00FB1539"/>
    <w:rsid w:val="00FD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Hyperlink">
    <w:name w:val="Hyperlink"/>
    <w:basedOn w:val="DefaultParagraphFont"/>
    <w:rsid w:val="00DD4E24"/>
    <w:rPr>
      <w:color w:val="0000FF" w:themeColor="hyperlink"/>
      <w:u w:val="single"/>
    </w:rPr>
  </w:style>
  <w:style w:type="paragraph" w:customStyle="1" w:styleId="Default">
    <w:name w:val="Default"/>
    <w:rsid w:val="006C3AC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C35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D5"/>
    <w:pPr>
      <w:spacing w:line="250" w:lineRule="atLeast"/>
    </w:pPr>
    <w:rPr>
      <w:rFonts w:ascii="Arial" w:hAnsi="Arial" w:cs="Mangal"/>
      <w:sz w:val="22"/>
      <w:szCs w:val="24"/>
      <w:lang w:eastAsia="ja-JP"/>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pPr>
      <w:spacing w:line="240" w:lineRule="auto"/>
    </w:pPr>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styleId="Hyperlink">
    <w:name w:val="Hyperlink"/>
    <w:basedOn w:val="DefaultParagraphFont"/>
    <w:rsid w:val="00DD4E24"/>
    <w:rPr>
      <w:color w:val="0000FF" w:themeColor="hyperlink"/>
      <w:u w:val="single"/>
    </w:rPr>
  </w:style>
  <w:style w:type="paragraph" w:customStyle="1" w:styleId="Default">
    <w:name w:val="Default"/>
    <w:rsid w:val="006C3ACC"/>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AC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20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rogram-Overvie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LTA</vt:lpstr>
    </vt:vector>
  </TitlesOfParts>
  <Company>LTA</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Meena Botros</dc:creator>
  <cp:lastModifiedBy>MrPc</cp:lastModifiedBy>
  <cp:revision>7</cp:revision>
  <cp:lastPrinted>1901-01-01T00:00:00Z</cp:lastPrinted>
  <dcterms:created xsi:type="dcterms:W3CDTF">2018-05-24T12:51:00Z</dcterms:created>
  <dcterms:modified xsi:type="dcterms:W3CDTF">2018-05-24T13:32:00Z</dcterms:modified>
</cp:coreProperties>
</file>